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360" w:lineRule="auto"/>
        <w:ind w:firstLine="240"/>
        <w:jc w:val="left"/>
        <w:rPr>
          <w:b/>
          <w:bCs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“情德善孝”传美德，“志勤专勇”展风采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 xml:space="preserve">   </w:t>
      </w: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——首师附</w:t>
      </w:r>
      <w:r>
        <w:rPr>
          <w:rFonts w:hint="eastAsia"/>
          <w:b/>
          <w:bCs/>
          <w:sz w:val="30"/>
          <w:szCs w:val="30"/>
        </w:rPr>
        <w:t>昌财实验中学校园科技艺术节系列活动之八字校训诵读比赛方案</w:t>
      </w:r>
    </w:p>
    <w:p>
      <w:pPr>
        <w:spacing w:line="360" w:lineRule="auto"/>
        <w:ind w:firstLine="513" w:firstLineChars="21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落实我校“情德善孝，志勤专勇”八字校训精神，发扬中华民族传统美德，创建良好的校园文化，陶冶学生的高尚情操，提高学生的人文修养和综合素质，训练学生的诵读能力，弘扬中国精神，汲取智慧，走向未来，拟举办 “情德善孝，志勤专勇”八字校训诵读比赛活动：</w:t>
      </w:r>
    </w:p>
    <w:p>
      <w:pPr>
        <w:spacing w:line="360" w:lineRule="auto"/>
        <w:ind w:firstLine="516" w:firstLineChars="21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一、活动主题：</w:t>
      </w:r>
      <w:r>
        <w:rPr>
          <w:rFonts w:hint="eastAsia" w:ascii="宋体" w:hAnsi="宋体" w:eastAsia="宋体" w:cs="宋体"/>
          <w:sz w:val="24"/>
          <w:szCs w:val="24"/>
        </w:rPr>
        <w:t>“情德善孝”传美德，“志勤专勇”展风采</w:t>
      </w:r>
    </w:p>
    <w:p>
      <w:pPr>
        <w:spacing w:line="360" w:lineRule="auto"/>
        <w:ind w:firstLine="516" w:firstLineChars="21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、活动对象：</w:t>
      </w:r>
      <w:r>
        <w:rPr>
          <w:rFonts w:hint="eastAsia" w:ascii="宋体" w:hAnsi="宋体" w:eastAsia="宋体" w:cs="宋体"/>
          <w:sz w:val="24"/>
          <w:szCs w:val="24"/>
        </w:rPr>
        <w:t>全体学生</w:t>
      </w:r>
    </w:p>
    <w:p>
      <w:pPr>
        <w:spacing w:line="360" w:lineRule="auto"/>
        <w:ind w:firstLine="516" w:firstLineChars="21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、活动时间：</w:t>
      </w:r>
      <w:r>
        <w:rPr>
          <w:rFonts w:hint="eastAsia" w:ascii="宋体" w:hAnsi="宋体" w:eastAsia="宋体" w:cs="宋体"/>
          <w:sz w:val="24"/>
          <w:szCs w:val="24"/>
        </w:rPr>
        <w:t>2023年10月</w:t>
      </w:r>
    </w:p>
    <w:p>
      <w:pPr>
        <w:spacing w:line="360" w:lineRule="auto"/>
        <w:ind w:firstLine="516" w:firstLineChars="21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、活动组织</w:t>
      </w:r>
    </w:p>
    <w:p>
      <w:pPr>
        <w:spacing w:line="360" w:lineRule="auto"/>
        <w:ind w:firstLine="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政教处：布置、指导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班主任：组织、落实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语文组：校级评比</w:t>
      </w:r>
    </w:p>
    <w:p>
      <w:pPr>
        <w:spacing w:line="360" w:lineRule="auto"/>
        <w:ind w:firstLine="516" w:firstLineChars="21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、活动实施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（一）第一阶段初选：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1.各班每位学生（初中部情德善孝、高中部志勤专勇）抄在小卡片学习训练，班主任利用班会或其它时间随机抽人抽字（或摇号摇字）开展全面诵读比赛。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Hlk148433309"/>
      <w:bookmarkEnd w:id="0"/>
      <w:r>
        <w:rPr>
          <w:rFonts w:hint="eastAsia" w:ascii="宋体" w:hAnsi="宋体" w:eastAsia="宋体" w:cs="宋体"/>
          <w:sz w:val="24"/>
          <w:szCs w:val="24"/>
        </w:rPr>
        <w:t>2.各班选出优秀诵读参加年段比赛，每个年段选出昌财班(初中部+高一)一组和其他班一人或一组，共两个组别参加校级比赛；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（二）第二个阶段：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各年段选出的昌财班(初中部+高一)一组和其他班一人或一组，于10月30日下午班会课参加校级比赛。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、评选标准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1.诵读要求：每组抽签选字，诵读时间不得超过5分钟，服装统一。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2.诵读水平：普通话标准，表达流畅，饱含感情，感染力强，整体效果良好，节奏把握准确，能准确表现校训的内涵。</w:t>
      </w:r>
    </w:p>
    <w:p>
      <w:pPr>
        <w:spacing w:line="360" w:lineRule="auto"/>
        <w:ind w:firstLine="5040" w:firstLineChars="21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昌财实验中学</w:t>
      </w:r>
    </w:p>
    <w:p>
      <w:pPr>
        <w:spacing w:line="360" w:lineRule="auto"/>
        <w:ind w:firstLine="5040" w:firstLineChars="2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年1</w:t>
      </w:r>
      <w:r>
        <w:rPr>
          <w:sz w:val="24"/>
        </w:rPr>
        <w:t>0</w:t>
      </w:r>
      <w:r>
        <w:rPr>
          <w:rFonts w:hint="eastAsia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ZmFlOWJmOWY5OTQ5ZjM5ZTA0ZWM1NTZjZDlmY2MifQ=="/>
  </w:docVars>
  <w:rsids>
    <w:rsidRoot w:val="5BC93CC7"/>
    <w:rsid w:val="00081FC2"/>
    <w:rsid w:val="00417B91"/>
    <w:rsid w:val="004C5D00"/>
    <w:rsid w:val="005D6915"/>
    <w:rsid w:val="006D595C"/>
    <w:rsid w:val="00D4149D"/>
    <w:rsid w:val="00F4147E"/>
    <w:rsid w:val="25EF2874"/>
    <w:rsid w:val="2D444BEB"/>
    <w:rsid w:val="385E75B7"/>
    <w:rsid w:val="4D4F421B"/>
    <w:rsid w:val="5BC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5"/>
    <w:uiPriority w:val="0"/>
    <w:pPr>
      <w:ind w:left="100" w:leftChars="2500"/>
    </w:pPr>
  </w:style>
  <w:style w:type="character" w:customStyle="1" w:styleId="5">
    <w:name w:val="日期 字符"/>
    <w:basedOn w:val="4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95</Characters>
  <Lines>1</Lines>
  <Paragraphs>1</Paragraphs>
  <TotalTime>5</TotalTime>
  <ScaleCrop>false</ScaleCrop>
  <LinksUpToDate>false</LinksUpToDate>
  <CharactersWithSpaces>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2023-10-17T03:22:00Z</dcterms:created>
  <dc:creator>想</dc:creator>
  <cp:lastModifiedBy>微笑</cp:lastModifiedBy>
  <dcterms:modified xsi:type="dcterms:W3CDTF">2024-04-22T12:39:13Z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3DA78533A7564421A756C6EAFD90E75D_13</vt:lpwstr>
  </property>
</Properties>
</file>