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8"/>
          <w:sz w:val="30"/>
          <w:szCs w:val="30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《中华人民共和国家庭教育促进法》重点内容解读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92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</w:rPr>
      </w:pPr>
      <w:bookmarkStart w:id="0" w:name="_GoBack"/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kern w:val="0"/>
          <w:sz w:val="28"/>
          <w:szCs w:val="28"/>
          <w:shd w:val="clear" w:fill="FFFFFF"/>
          <w:lang w:val="en-US" w:eastAsia="zh-CN" w:bidi="ar"/>
        </w:rPr>
        <w:t>10月23日，十三届全国人大常委会第三十一次会议表决通过了家庭教育促进法。法律明确：未成年人的父母或者其他监护人负责实施家庭教育。国家和社会为家庭教育提供指导、支持和服务。 认真研读家庭教育促进法，切实履行职责，提升家庭教育水平，是我们共同的责任。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 w:line="240" w:lineRule="auto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Style w:val="6"/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九图带你读懂《家庭教育促进法》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306060" cy="5649595"/>
            <wp:effectExtent l="0" t="0" r="8890" b="825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564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105400" cy="393382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057775" cy="4716145"/>
            <wp:effectExtent l="0" t="0" r="9525" b="8255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369560" cy="4391025"/>
            <wp:effectExtent l="0" t="0" r="2540" b="952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312410" cy="4029710"/>
            <wp:effectExtent l="0" t="0" r="2540" b="889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391150" cy="4077970"/>
            <wp:effectExtent l="0" t="0" r="0" b="1778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400675" cy="4211320"/>
            <wp:effectExtent l="0" t="0" r="9525" b="1778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229860" cy="3876675"/>
            <wp:effectExtent l="0" t="0" r="8890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137150" cy="3590925"/>
            <wp:effectExtent l="0" t="0" r="6350" b="952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楷体" w:hAnsi="楷体" w:eastAsia="楷体" w:cs="楷体"/>
          <w:b/>
          <w:bCs/>
          <w:color w:val="auto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</w:rPr>
        <w:t>家庭是孩子成长的土壤，家长是孩子的第一任教师，更是孩子的终身教师，家长的言行是对孩子最好的榜样教育，家长的教育理念直接影响着孩子的成长。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楷体" w:hAnsi="楷体" w:eastAsia="楷体" w:cs="楷体"/>
          <w:b/>
          <w:bCs/>
          <w:color w:val="auto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auto"/>
          <w:sz w:val="28"/>
          <w:szCs w:val="28"/>
        </w:rPr>
        <w:t>为落实加强《中华人民共和国家庭教育促进法》，加强家庭教育指导，为每一个孩子打造适合健康成长和全面发展的家庭环境，构建学校教育、家庭教育和社会教育有机融合的现代教育体系。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家长之爱，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是不断放手的旅程；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教师之爱，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是专业而不逾越的陪伴。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在孩子成长的路途上，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愿你我成为孩子坚硬的后盾，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让孩子在浩瀚天地里感受自我，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color w:val="auto"/>
          <w:sz w:val="28"/>
          <w:szCs w:val="28"/>
        </w:rPr>
        <w:t>绽放别样的烟火！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8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与你一起学习《中华人民共和国家庭教育促进法》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kern w:val="0"/>
          <w:sz w:val="28"/>
          <w:szCs w:val="28"/>
          <w:shd w:val="clear" w:fill="FFFFFF"/>
          <w:lang w:val="en-US" w:eastAsia="zh-CN" w:bidi="ar"/>
        </w:rPr>
        <w:t> </w:t>
      </w:r>
      <w:r>
        <w:rPr>
          <w:rStyle w:val="7"/>
          <w:rFonts w:hint="eastAsia" w:ascii="楷体" w:hAnsi="楷体" w:eastAsia="楷体" w:cs="楷体"/>
          <w:i w:val="0"/>
          <w:iCs w:val="0"/>
          <w:caps w:val="0"/>
          <w:color w:val="auto"/>
          <w:spacing w:val="8"/>
          <w:kern w:val="0"/>
          <w:sz w:val="28"/>
          <w:szCs w:val="28"/>
          <w:shd w:val="clear" w:fill="FFFFFF"/>
          <w:lang w:val="en-US" w:eastAsia="zh-CN" w:bidi="ar"/>
        </w:rPr>
        <w:t>2022-01-23 20:37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center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 w:firstLine="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762625" cy="2686050"/>
            <wp:effectExtent l="0" t="0" r="9525" b="0"/>
            <wp:docPr id="2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新年开新局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1月1日，《中华人民共和国家庭教育促进法》正式实施，也就是说，今后，所有家长必须“依法带娃”了。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从“家事”到“国事”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《中华人民共和国家庭教育促进法》是继《教育法》《义务教育法》和新版《未成年人保护法》后又一部教育领域的重磅法规，也是我国首次就家庭教育进行专门立法家庭教育是教育的开端，关乎未成年人的健康成长和家庭的幸福安宁。但家庭教育具有私密性和个性化的特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当“家事”上升到“国事”，该如何尊重家庭教育的自身规律？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center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立法的意图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就是为“促进”家庭教育，而进行的“指引”和“赋能”。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指引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是通过法律的方式告诉父母，如何当好一个合格的家长；引导家长按照科学的方法和理念教育孩子。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赋能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48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是指家长遇到困难和问题时，可以向公共体系获取相应的帮助学习到相关的知识，然后来提升自己的教育能力。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314950" cy="2590800"/>
            <wp:effectExtent l="0" t="0" r="0" b="0"/>
            <wp:docPr id="30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762625" cy="3010535"/>
            <wp:effectExtent l="0" t="0" r="9525" b="18415"/>
            <wp:docPr id="18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762625" cy="3781425"/>
            <wp:effectExtent l="0" t="0" r="9525" b="9525"/>
            <wp:docPr id="28" name="图片 1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762625" cy="4705350"/>
            <wp:effectExtent l="0" t="0" r="9525" b="0"/>
            <wp:docPr id="31" name="图片 1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IMG_2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楷体" w:hAnsi="楷体" w:eastAsia="楷体" w:cs="楷体"/>
          <w:color w:val="auto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15" w:lineRule="atLeast"/>
        <w:ind w:left="0" w:right="0" w:firstLine="0"/>
        <w:jc w:val="both"/>
        <w:rPr>
          <w:rFonts w:hint="eastAsia" w:ascii="楷体" w:hAnsi="楷体" w:eastAsia="楷体" w:cs="楷体"/>
          <w:b w:val="0"/>
          <w:bCs w:val="0"/>
          <w:color w:val="auto"/>
          <w:sz w:val="28"/>
          <w:szCs w:val="28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drawing>
          <wp:inline distT="0" distB="0" distL="114300" distR="114300">
            <wp:extent cx="5762625" cy="4581525"/>
            <wp:effectExtent l="0" t="0" r="9525" b="9525"/>
            <wp:docPr id="23" name="图片 2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51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51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亲爱的家长朋友们，党和国家已向我们发出号召，让我们携起手来，以《家庭教育促进法》颁布为契机，家校协同努力，尊重孩子、关爱孩子、帮助孩子成长成才！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510"/>
        <w:jc w:val="both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3" w:lineRule="atLeast"/>
        <w:ind w:left="0" w:right="0" w:firstLine="510"/>
        <w:jc w:val="right"/>
        <w:rPr>
          <w:rFonts w:hint="eastAsia" w:ascii="楷体" w:hAnsi="楷体" w:eastAsia="楷体" w:cs="楷体"/>
          <w:color w:val="auto"/>
          <w:sz w:val="28"/>
          <w:szCs w:val="28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8"/>
          <w:sz w:val="28"/>
          <w:szCs w:val="28"/>
          <w:shd w:val="clear" w:fill="FFFFFF"/>
        </w:rPr>
        <w:t>2022年1月23日</w:t>
      </w:r>
    </w:p>
    <w:p>
      <w:pPr>
        <w:rPr>
          <w:rFonts w:hint="eastAsia" w:ascii="楷体" w:hAnsi="楷体" w:eastAsia="楷体" w:cs="楷体"/>
          <w:color w:val="auto"/>
          <w:sz w:val="28"/>
          <w:szCs w:val="28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2ZmFlOWJmOWY5OTQ5ZjM5ZTA0ZWM1NTZjZDlmY2MifQ=="/>
  </w:docVars>
  <w:rsids>
    <w:rsidRoot w:val="72BC432F"/>
    <w:rsid w:val="36932814"/>
    <w:rsid w:val="3BCD1672"/>
    <w:rsid w:val="521531A6"/>
    <w:rsid w:val="72BC432F"/>
    <w:rsid w:val="7880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Emphasis"/>
    <w:basedOn w:val="5"/>
    <w:autoRedefine/>
    <w:qFormat/>
    <w:uiPriority w:val="0"/>
    <w:rPr>
      <w:i/>
    </w:rPr>
  </w:style>
  <w:style w:type="character" w:styleId="8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png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2022-02-17T01:25:00Z</dcterms:created>
  <dc:creator>石头</dc:creator>
  <cp:lastModifiedBy>微笑</cp:lastModifiedBy>
  <cp:lastPrinted>2024-03-16T07:43:00Z</cp:lastPrinted>
  <dcterms:modified xsi:type="dcterms:W3CDTF">2024-03-25T09:36:11Z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FC37BE91441F4CC7BCB7BFA773AC417B</vt:lpwstr>
  </property>
</Properties>
</file>