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color w:val="000000" w:themeColor="text1"/>
          <w:kern w:val="13"/>
          <w:sz w:val="30"/>
          <w:szCs w:val="30"/>
          <w:highlight w:val="none"/>
          <w:lang w:eastAsia="zh-CN"/>
          <w14:textFill>
            <w14:solidFill>
              <w14:schemeClr w14:val="tx1"/>
            </w14:solidFill>
          </w14:textFill>
        </w:rPr>
      </w:pPr>
      <w:r>
        <w:rPr>
          <w:rFonts w:hint="eastAsia" w:ascii="楷体" w:hAnsi="楷体" w:eastAsia="楷体" w:cs="楷体"/>
          <w:b/>
          <w:bCs/>
          <w:color w:val="000000" w:themeColor="text1"/>
          <w:kern w:val="13"/>
          <w:sz w:val="30"/>
          <w:szCs w:val="30"/>
          <w:highlight w:val="none"/>
          <w14:textFill>
            <w14:solidFill>
              <w14:schemeClr w14:val="tx1"/>
            </w14:solidFill>
          </w14:textFill>
        </w:rPr>
        <w:t>南安市</w:t>
      </w:r>
      <w:r>
        <w:rPr>
          <w:rFonts w:hint="eastAsia" w:ascii="楷体" w:hAnsi="楷体" w:eastAsia="楷体" w:cs="楷体"/>
          <w:b/>
          <w:bCs/>
          <w:color w:val="000000" w:themeColor="text1"/>
          <w:kern w:val="13"/>
          <w:sz w:val="30"/>
          <w:szCs w:val="30"/>
          <w:highlight w:val="none"/>
          <w:lang w:eastAsia="zh-CN"/>
          <w14:textFill>
            <w14:solidFill>
              <w14:schemeClr w14:val="tx1"/>
            </w14:solidFill>
          </w14:textFill>
        </w:rPr>
        <w:t>昌财实验中学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color w:val="000000" w:themeColor="text1"/>
          <w:kern w:val="13"/>
          <w:sz w:val="30"/>
          <w:szCs w:val="30"/>
          <w:highlight w:val="none"/>
          <w:lang w:eastAsia="zh-CN"/>
          <w14:textFill>
            <w14:solidFill>
              <w14:schemeClr w14:val="tx1"/>
            </w14:solidFill>
          </w14:textFill>
        </w:rPr>
      </w:pPr>
      <w:r>
        <w:rPr>
          <w:rFonts w:hint="eastAsia" w:ascii="楷体" w:hAnsi="楷体" w:eastAsia="楷体" w:cs="楷体"/>
          <w:b/>
          <w:bCs/>
          <w:color w:val="000000" w:themeColor="text1"/>
          <w:kern w:val="13"/>
          <w:sz w:val="30"/>
          <w:szCs w:val="30"/>
          <w:highlight w:val="none"/>
          <w14:textFill>
            <w14:solidFill>
              <w14:schemeClr w14:val="tx1"/>
            </w14:solidFill>
          </w14:textFill>
        </w:rPr>
        <w:t>教职工</w:t>
      </w:r>
      <w:r>
        <w:rPr>
          <w:rFonts w:hint="eastAsia" w:ascii="楷体" w:hAnsi="楷体" w:eastAsia="楷体" w:cs="楷体"/>
          <w:b/>
          <w:bCs/>
          <w:color w:val="000000" w:themeColor="text1"/>
          <w:kern w:val="13"/>
          <w:sz w:val="30"/>
          <w:szCs w:val="30"/>
          <w:highlight w:val="none"/>
          <w:lang w:eastAsia="zh-CN"/>
          <w14:textFill>
            <w14:solidFill>
              <w14:schemeClr w14:val="tx1"/>
            </w14:solidFill>
          </w14:textFill>
        </w:rPr>
        <w:t>奖励性</w:t>
      </w:r>
      <w:r>
        <w:rPr>
          <w:rFonts w:hint="eastAsia" w:ascii="楷体" w:hAnsi="楷体" w:eastAsia="楷体" w:cs="楷体"/>
          <w:b/>
          <w:bCs/>
          <w:color w:val="000000" w:themeColor="text1"/>
          <w:kern w:val="13"/>
          <w:sz w:val="30"/>
          <w:szCs w:val="30"/>
          <w:highlight w:val="none"/>
          <w14:textFill>
            <w14:solidFill>
              <w14:schemeClr w14:val="tx1"/>
            </w14:solidFill>
          </w14:textFill>
        </w:rPr>
        <w:t>绩效工资分配</w:t>
      </w:r>
      <w:r>
        <w:rPr>
          <w:rFonts w:hint="eastAsia" w:ascii="楷体" w:hAnsi="楷体" w:eastAsia="楷体" w:cs="楷体"/>
          <w:b/>
          <w:bCs/>
          <w:color w:val="000000" w:themeColor="text1"/>
          <w:kern w:val="13"/>
          <w:sz w:val="30"/>
          <w:szCs w:val="30"/>
          <w:highlight w:val="none"/>
          <w:lang w:eastAsia="zh-CN"/>
          <w14:textFill>
            <w14:solidFill>
              <w14:schemeClr w14:val="tx1"/>
            </w14:solidFill>
          </w14:textFill>
        </w:rPr>
        <w:t>方案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color w:val="000000" w:themeColor="text1"/>
          <w:kern w:val="13"/>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为充分发挥教职工奖励性绩效工资的激励导向作用，根据《南安市学校教职工奖励性绩效工资分配指导意见》（南教综〔2017〕107号）文件要求，结合本校实际，特制定本分配方案。</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一、发放对象</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上级核定后拨至本校的绩效工资对象。</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二、资金来源</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上级核定后拨至本校的绩效工资总量。</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三、分配原则</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（一）坚持“多劳多得，优绩优酬”原则，分配重点倾斜到为学校发展积极贡献的一线教师，倾斜到教职工的工作效能。</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eastAsia="zh-CN"/>
          <w14:textFill>
            <w14:solidFill>
              <w14:schemeClr w14:val="tx1"/>
            </w14:solidFill>
          </w14:textFill>
        </w:rPr>
        <w:t>（二）</w:t>
      </w: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坚持“公开公正，公平公信”原则，分配方案按规范程序操作，全员知情，全体参与，全程公开，全面监督。</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四、分配方案</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14:textFill>
            <w14:solidFill>
              <w14:schemeClr w14:val="tx1"/>
            </w14:solidFill>
          </w14:textFill>
        </w:rPr>
      </w:pPr>
      <w:r>
        <w:rPr>
          <w:rFonts w:hint="eastAsia" w:ascii="楷体" w:hAnsi="楷体" w:eastAsia="楷体" w:cs="楷体"/>
          <w:b w:val="0"/>
          <w:bCs w:val="0"/>
          <w:color w:val="000000" w:themeColor="text1"/>
          <w:sz w:val="28"/>
          <w:szCs w:val="28"/>
          <w:highlight w:val="none"/>
          <w:lang w:eastAsia="zh-CN"/>
          <w14:textFill>
            <w14:solidFill>
              <w14:schemeClr w14:val="tx1"/>
            </w14:solidFill>
          </w14:textFill>
        </w:rPr>
        <w:t>（</w:t>
      </w:r>
      <w:r>
        <w:rPr>
          <w:rFonts w:hint="eastAsia" w:ascii="楷体" w:hAnsi="楷体" w:eastAsia="楷体" w:cs="楷体"/>
          <w:b w:val="0"/>
          <w:bCs w:val="0"/>
          <w:color w:val="000000" w:themeColor="text1"/>
          <w:sz w:val="28"/>
          <w:szCs w:val="28"/>
          <w:highlight w:val="none"/>
          <w14:textFill>
            <w14:solidFill>
              <w14:schemeClr w14:val="tx1"/>
            </w14:solidFill>
          </w14:textFill>
        </w:rPr>
        <w:t>一</w:t>
      </w:r>
      <w:r>
        <w:rPr>
          <w:rFonts w:hint="eastAsia" w:ascii="楷体" w:hAnsi="楷体" w:eastAsia="楷体" w:cs="楷体"/>
          <w:b w:val="0"/>
          <w:bCs w:val="0"/>
          <w:color w:val="000000" w:themeColor="text1"/>
          <w:sz w:val="28"/>
          <w:szCs w:val="28"/>
          <w:highlight w:val="none"/>
          <w:lang w:eastAsia="zh-CN"/>
          <w14:textFill>
            <w14:solidFill>
              <w14:schemeClr w14:val="tx1"/>
            </w14:solidFill>
          </w14:textFill>
        </w:rPr>
        <w:t>）</w:t>
      </w:r>
      <w:r>
        <w:rPr>
          <w:rFonts w:hint="eastAsia" w:ascii="楷体" w:hAnsi="楷体" w:eastAsia="楷体" w:cs="楷体"/>
          <w:b w:val="0"/>
          <w:bCs w:val="0"/>
          <w:color w:val="000000" w:themeColor="text1"/>
          <w:sz w:val="28"/>
          <w:szCs w:val="28"/>
          <w:highlight w:val="none"/>
          <w14:textFill>
            <w14:solidFill>
              <w14:schemeClr w14:val="tx1"/>
            </w14:solidFill>
          </w14:textFill>
        </w:rPr>
        <w:t>岗位项目</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1、专项岗位津贴。在《首都师范大学附属昌财实验中学教师专业技术职务竞聘（评）量化考评方案》（以下简称职称量化方案）的“班主任（教育管理）工作及成效”中有体现的岗位，按125元乘以对应的分值作为对应岗位的每月专项岗位津贴。</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2、</w:t>
      </w:r>
      <w:r>
        <w:rPr>
          <w:rFonts w:hint="eastAsia" w:ascii="楷体" w:hAnsi="楷体" w:eastAsia="楷体" w:cs="楷体"/>
          <w:b w:val="0"/>
          <w:bCs w:val="0"/>
          <w:color w:val="000000" w:themeColor="text1"/>
          <w:sz w:val="28"/>
          <w:szCs w:val="28"/>
          <w:highlight w:val="none"/>
          <w:lang w:eastAsia="zh-CN"/>
          <w14:textFill>
            <w14:solidFill>
              <w14:schemeClr w14:val="tx1"/>
            </w14:solidFill>
          </w14:textFill>
        </w:rPr>
        <w:t>行政干部（正式任命）、年段长兼任班主任，每月</w:t>
      </w: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专项岗位津贴按班主任的1.5倍发放。其它兼职不重复计，只取一个最高岗位津贴发放。</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 xml:space="preserve">3、专项岗位津贴发放以实际工作为准，教师请假超过1周的不享受请假期间的专项岗位津贴，该期间的专项岗位津贴按具体时间折算发放给代班教师。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14:textFill>
            <w14:solidFill>
              <w14:schemeClr w14:val="tx1"/>
            </w14:solidFill>
          </w14:textFill>
        </w:rPr>
      </w:pPr>
      <w:r>
        <w:rPr>
          <w:rFonts w:hint="eastAsia" w:ascii="楷体" w:hAnsi="楷体" w:eastAsia="楷体" w:cs="楷体"/>
          <w:b w:val="0"/>
          <w:bCs w:val="0"/>
          <w:color w:val="000000" w:themeColor="text1"/>
          <w:sz w:val="28"/>
          <w:szCs w:val="28"/>
          <w:highlight w:val="none"/>
          <w:lang w:eastAsia="zh-CN"/>
          <w14:textFill>
            <w14:solidFill>
              <w14:schemeClr w14:val="tx1"/>
            </w14:solidFill>
          </w14:textFill>
        </w:rPr>
        <w:t>（二）</w:t>
      </w:r>
      <w:r>
        <w:rPr>
          <w:rFonts w:hint="eastAsia" w:ascii="楷体" w:hAnsi="楷体" w:eastAsia="楷体" w:cs="楷体"/>
          <w:b w:val="0"/>
          <w:bCs w:val="0"/>
          <w:color w:val="000000" w:themeColor="text1"/>
          <w:sz w:val="28"/>
          <w:szCs w:val="28"/>
          <w:highlight w:val="none"/>
          <w14:textFill>
            <w14:solidFill>
              <w14:schemeClr w14:val="tx1"/>
            </w14:solidFill>
          </w14:textFill>
        </w:rPr>
        <w:t>工作量项目</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1、</w:t>
      </w:r>
      <w:r>
        <w:rPr>
          <w:rFonts w:hint="eastAsia" w:ascii="楷体" w:hAnsi="楷体" w:eastAsia="楷体" w:cs="楷体"/>
          <w:b w:val="0"/>
          <w:bCs w:val="0"/>
          <w:color w:val="000000" w:themeColor="text1"/>
          <w:sz w:val="28"/>
          <w:szCs w:val="28"/>
          <w:highlight w:val="none"/>
          <w14:textFill>
            <w14:solidFill>
              <w14:schemeClr w14:val="tx1"/>
            </w14:solidFill>
          </w14:textFill>
        </w:rPr>
        <w:t>出勤</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eastAsia="zh-CN"/>
          <w14:textFill>
            <w14:solidFill>
              <w14:schemeClr w14:val="tx1"/>
            </w14:solidFill>
          </w14:textFill>
        </w:rPr>
        <w:t>教职工按</w:t>
      </w: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学校要求考勤，</w:t>
      </w:r>
      <w:r>
        <w:rPr>
          <w:rFonts w:hint="eastAsia" w:ascii="楷体" w:hAnsi="楷体" w:eastAsia="楷体" w:cs="楷体"/>
          <w:b w:val="0"/>
          <w:bCs w:val="0"/>
          <w:color w:val="000000" w:themeColor="text1"/>
          <w:sz w:val="28"/>
          <w:szCs w:val="28"/>
          <w:highlight w:val="none"/>
          <w:lang w:eastAsia="zh-CN"/>
          <w14:textFill>
            <w14:solidFill>
              <w14:schemeClr w14:val="tx1"/>
            </w14:solidFill>
          </w14:textFill>
        </w:rPr>
        <w:t>满勤绩效每人每学年按</w:t>
      </w: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1000元发放。</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（1）</w:t>
      </w:r>
      <w:r>
        <w:rPr>
          <w:rFonts w:hint="eastAsia" w:ascii="楷体" w:hAnsi="楷体" w:eastAsia="楷体" w:cs="楷体"/>
          <w:b w:val="0"/>
          <w:bCs w:val="0"/>
          <w:color w:val="000000" w:themeColor="text1"/>
          <w:sz w:val="28"/>
          <w:szCs w:val="28"/>
          <w:highlight w:val="none"/>
          <w:lang w:eastAsia="zh-CN"/>
          <w14:textFill>
            <w14:solidFill>
              <w14:schemeClr w14:val="tx1"/>
            </w14:solidFill>
          </w14:textFill>
        </w:rPr>
        <w:t>凡被上级部门抽查认定为缺勤的（未按规定签到签退），每次扣</w:t>
      </w: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50元，因教职工缺勤造成学校被通报的，当次抽查到缺勤的教职工当学期不发</w:t>
      </w:r>
      <w:r>
        <w:rPr>
          <w:rFonts w:hint="eastAsia" w:ascii="楷体" w:hAnsi="楷体" w:eastAsia="楷体" w:cs="楷体"/>
          <w:b w:val="0"/>
          <w:bCs w:val="0"/>
          <w:color w:val="000000" w:themeColor="text1"/>
          <w:sz w:val="28"/>
          <w:szCs w:val="28"/>
          <w:highlight w:val="none"/>
          <w:lang w:eastAsia="zh-CN"/>
          <w14:textFill>
            <w14:solidFill>
              <w14:schemeClr w14:val="tx1"/>
            </w14:solidFill>
          </w14:textFill>
        </w:rPr>
        <w:t>该项绩效。</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（2）</w:t>
      </w:r>
      <w:r>
        <w:rPr>
          <w:rFonts w:hint="eastAsia" w:ascii="楷体" w:hAnsi="楷体" w:eastAsia="楷体" w:cs="楷体"/>
          <w:b w:val="0"/>
          <w:bCs w:val="0"/>
          <w:color w:val="000000" w:themeColor="text1"/>
          <w:sz w:val="28"/>
          <w:szCs w:val="28"/>
          <w:highlight w:val="none"/>
          <w:lang w:eastAsia="zh-CN"/>
          <w14:textFill>
            <w14:solidFill>
              <w14:schemeClr w14:val="tx1"/>
            </w14:solidFill>
          </w14:textFill>
        </w:rPr>
        <w:t>凡学校按上级要求选派应参加的校外活动（或会议），每缺席一次扣</w:t>
      </w: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50元，造成学校被通报并作出书面说明、责任属于应参加教师的，应参加教师当学期不发该项绩效。</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（3）事假每学期累计4个工作日（每次事假一天内按一个工作日计，请假多天以具体天数计算工作日）内不扣绩效，从第5个工作日起，一个工作日扣30元。</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2、</w:t>
      </w:r>
      <w:r>
        <w:rPr>
          <w:rFonts w:hint="eastAsia" w:ascii="楷体" w:hAnsi="楷体" w:eastAsia="楷体" w:cs="楷体"/>
          <w:b w:val="0"/>
          <w:bCs w:val="0"/>
          <w:color w:val="000000" w:themeColor="text1"/>
          <w:sz w:val="28"/>
          <w:szCs w:val="28"/>
          <w:highlight w:val="none"/>
          <w:lang w:eastAsia="zh-CN"/>
          <w14:textFill>
            <w14:solidFill>
              <w14:schemeClr w14:val="tx1"/>
            </w14:solidFill>
          </w14:textFill>
        </w:rPr>
        <w:t>晨读</w:t>
      </w:r>
      <w:r>
        <w:rPr>
          <w:rFonts w:hint="eastAsia" w:ascii="楷体" w:hAnsi="楷体" w:eastAsia="楷体" w:cs="楷体"/>
          <w:b w:val="0"/>
          <w:bCs w:val="0"/>
          <w:color w:val="000000" w:themeColor="text1"/>
          <w:sz w:val="28"/>
          <w:szCs w:val="28"/>
          <w:highlight w:val="none"/>
          <w14:textFill>
            <w14:solidFill>
              <w14:schemeClr w14:val="tx1"/>
            </w14:solidFill>
          </w14:textFill>
        </w:rPr>
        <w:t>、课间操</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eastAsia="zh-CN"/>
          <w14:textFill>
            <w14:solidFill>
              <w14:schemeClr w14:val="tx1"/>
            </w14:solidFill>
          </w14:textFill>
        </w:rPr>
        <w:t>有举行晨读的年段和所有年段课间操实行年段考勤和学校抽查相结合的方式，年段和学校考勤情况相一致时，按以下方式发放绩效：</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（1）未担任班主任的</w:t>
      </w:r>
      <w:r>
        <w:rPr>
          <w:rFonts w:hint="eastAsia" w:ascii="楷体" w:hAnsi="楷体" w:eastAsia="楷体" w:cs="楷体"/>
          <w:b w:val="0"/>
          <w:bCs w:val="0"/>
          <w:color w:val="000000" w:themeColor="text1"/>
          <w:sz w:val="28"/>
          <w:szCs w:val="28"/>
          <w:highlight w:val="none"/>
          <w:lang w:eastAsia="zh-CN"/>
          <w14:textFill>
            <w14:solidFill>
              <w14:schemeClr w14:val="tx1"/>
            </w14:solidFill>
          </w14:textFill>
        </w:rPr>
        <w:t>语文、外语学科，按晨读出勤情况</w:t>
      </w: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（不迟到、不早退，下同）</w:t>
      </w:r>
      <w:r>
        <w:rPr>
          <w:rFonts w:hint="eastAsia" w:ascii="楷体" w:hAnsi="楷体" w:eastAsia="楷体" w:cs="楷体"/>
          <w:b w:val="0"/>
          <w:bCs w:val="0"/>
          <w:color w:val="000000" w:themeColor="text1"/>
          <w:sz w:val="28"/>
          <w:szCs w:val="28"/>
          <w:highlight w:val="none"/>
          <w:lang w:eastAsia="zh-CN"/>
          <w14:textFill>
            <w14:solidFill>
              <w14:schemeClr w14:val="tx1"/>
            </w14:solidFill>
          </w14:textFill>
        </w:rPr>
        <w:t>如实发放，每人每次</w:t>
      </w: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8元。班主任、年段长、行政干部，以周计（周一至周五），</w:t>
      </w:r>
      <w:r>
        <w:rPr>
          <w:rFonts w:hint="eastAsia" w:ascii="楷体" w:hAnsi="楷体" w:eastAsia="楷体" w:cs="楷体"/>
          <w:b w:val="0"/>
          <w:bCs w:val="0"/>
          <w:color w:val="000000" w:themeColor="text1"/>
          <w:sz w:val="28"/>
          <w:szCs w:val="28"/>
          <w:highlight w:val="none"/>
          <w:lang w:eastAsia="zh-CN"/>
          <w14:textFill>
            <w14:solidFill>
              <w14:schemeClr w14:val="tx1"/>
            </w14:solidFill>
          </w14:textFill>
        </w:rPr>
        <w:t>晨读</w:t>
      </w: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出勤3次及以下不计（已设“专项岗位津贴”，下同），第4次8元，第5次16元。</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（2）组织课间操的体育教师（非行政）</w:t>
      </w:r>
      <w:r>
        <w:rPr>
          <w:rFonts w:hint="eastAsia" w:ascii="楷体" w:hAnsi="楷体" w:eastAsia="楷体" w:cs="楷体"/>
          <w:b w:val="0"/>
          <w:bCs w:val="0"/>
          <w:color w:val="000000" w:themeColor="text1"/>
          <w:sz w:val="28"/>
          <w:szCs w:val="28"/>
          <w:highlight w:val="none"/>
          <w:lang w:eastAsia="zh-CN"/>
          <w14:textFill>
            <w14:solidFill>
              <w14:schemeClr w14:val="tx1"/>
            </w14:solidFill>
          </w14:textFill>
        </w:rPr>
        <w:t>按实际出勤情况如实发放，每人每次</w:t>
      </w: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5元。班主任、年段长、行政干部出勤以周计（周一至周五），3次及以下不计，第4次5元，第5次10元。</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晨读抽查以智能打卡为主、课间操抽查以值日巡查为主，</w:t>
      </w:r>
      <w:r>
        <w:rPr>
          <w:rFonts w:hint="eastAsia" w:ascii="楷体" w:hAnsi="楷体" w:eastAsia="楷体" w:cs="楷体"/>
          <w:b w:val="0"/>
          <w:bCs w:val="0"/>
          <w:color w:val="000000" w:themeColor="text1"/>
          <w:sz w:val="28"/>
          <w:szCs w:val="28"/>
          <w:highlight w:val="none"/>
          <w:lang w:eastAsia="zh-CN"/>
          <w14:textFill>
            <w14:solidFill>
              <w14:schemeClr w14:val="tx1"/>
            </w14:solidFill>
          </w14:textFill>
        </w:rPr>
        <w:t>每周公布出勤情况，当学期第一次发现学校抽查与年段考勤不一致、并经证实为年段虚报时，取消该年段所有参与教师当周该项绩效，当学期第二次发现时，取消该年段所有参与</w:t>
      </w: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教师当学期该项绩效。</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3、加班、值班、代课补贴</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1）项目加班。一级达标确认前，服从学校安排参与各项创建活动的项目组成员，按每项每人不超过200元且每人每学年不超过1000元（获得达标确认称号当学年每人不超过2000元）发放，参与创建的项目组成员以学校校务会记录或每周工作安排公布为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2）代课。教师因公假、婚假、产假、病假、丧假等代课，原则上由请假教师主动协调好代课并向教务处备案，在假期规定时限内的按每节20元（周一至周五）发放给代课教师。其它请假仍需教务处备案，代课金由请假人支付。</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（3）值班补贴。教职工按安排、按要求参加节假日、寒暑假值班，按每人每天50元发放（假期课后服务不重复计算，正月初一、初二、初三，每人每天150元；除夕、正月初四、初五、初六，每人每天100元）。</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4、课时工作量。以全校所有任课教师的一周工作量（以当学期周一至周五的功课表课时数为依据，其中，语数外的周工作量乘以1.2；班会课已设“专项岗位津贴”，不计课时工作量。下同）的平均值作为基准，每位任课教师的一周工作量（不在任课安排表内的按本方案“代课”条款执行的课时不在本项计算，下同）减去基准，得到超工作量或不足工作量。超工作量按每课时12元津贴，不足工作量按每课时12元扣除。分秋季和春季分别计算，每学期按20周计（其中春季高三年按16周、初三年按18周计，本项绩效每学期精确到0.1元）。</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eastAsia="zh-CN"/>
          <w14:textFill>
            <w14:solidFill>
              <w14:schemeClr w14:val="tx1"/>
            </w14:solidFill>
          </w14:textFill>
        </w:rPr>
        <w:t>（三）效能项目</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1、</w:t>
      </w:r>
      <w:r>
        <w:rPr>
          <w:rFonts w:hint="eastAsia" w:ascii="楷体" w:hAnsi="楷体" w:eastAsia="楷体" w:cs="楷体"/>
          <w:b w:val="0"/>
          <w:bCs w:val="0"/>
          <w:color w:val="000000" w:themeColor="text1"/>
          <w:sz w:val="28"/>
          <w:szCs w:val="28"/>
          <w:highlight w:val="none"/>
          <w:lang w:eastAsia="zh-CN"/>
          <w14:textFill>
            <w14:solidFill>
              <w14:schemeClr w14:val="tx1"/>
            </w14:solidFill>
          </w14:textFill>
        </w:rPr>
        <w:t>师德师风</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eastAsia="zh-CN"/>
          <w14:textFill>
            <w14:solidFill>
              <w14:schemeClr w14:val="tx1"/>
            </w14:solidFill>
          </w14:textFill>
        </w:rPr>
        <w:t>严格遵守《新时代中小学教师职业行为十项准则》，服从学校工作安排。年度师德考核合格，按每学年</w:t>
      </w: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1000元发放；年度考核师德优秀，按每学年1100元发放。</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（1）出现</w:t>
      </w:r>
      <w:r>
        <w:rPr>
          <w:rFonts w:hint="eastAsia" w:ascii="楷体" w:hAnsi="楷体" w:eastAsia="楷体" w:cs="楷体"/>
          <w:b w:val="0"/>
          <w:bCs w:val="0"/>
          <w:color w:val="000000" w:themeColor="text1"/>
          <w:sz w:val="28"/>
          <w:szCs w:val="28"/>
          <w:highlight w:val="none"/>
          <w:lang w:eastAsia="zh-CN"/>
          <w14:textFill>
            <w14:solidFill>
              <w14:schemeClr w14:val="tx1"/>
            </w14:solidFill>
          </w14:textFill>
        </w:rPr>
        <w:t>空岗，每次扣</w:t>
      </w: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100元。造成安全事故的，情节轻者不发</w:t>
      </w:r>
      <w:r>
        <w:rPr>
          <w:rFonts w:hint="eastAsia" w:ascii="楷体" w:hAnsi="楷体" w:eastAsia="楷体" w:cs="楷体"/>
          <w:b w:val="0"/>
          <w:bCs w:val="0"/>
          <w:color w:val="000000" w:themeColor="text1"/>
          <w:sz w:val="28"/>
          <w:szCs w:val="28"/>
          <w:highlight w:val="none"/>
          <w:em w:val="dot"/>
          <w:lang w:val="en-US" w:eastAsia="zh-CN"/>
          <w14:textFill>
            <w14:solidFill>
              <w14:schemeClr w14:val="tx1"/>
            </w14:solidFill>
          </w14:textFill>
        </w:rPr>
        <w:t>当月奖励绩效工资（含预发部分）</w:t>
      </w: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；情节严重者原则上不得参与单位绩效工资分配，依法追究责任。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（2）</w:t>
      </w:r>
      <w:r>
        <w:rPr>
          <w:rFonts w:hint="eastAsia" w:ascii="楷体" w:hAnsi="楷体" w:eastAsia="楷体" w:cs="楷体"/>
          <w:b w:val="0"/>
          <w:bCs w:val="0"/>
          <w:color w:val="000000" w:themeColor="text1"/>
          <w:sz w:val="28"/>
          <w:szCs w:val="28"/>
          <w:highlight w:val="none"/>
          <w:lang w:eastAsia="zh-CN"/>
          <w14:textFill>
            <w14:solidFill>
              <w14:schemeClr w14:val="tx1"/>
            </w14:solidFill>
          </w14:textFill>
        </w:rPr>
        <w:t>未经学校批准找人替班的，每次扣</w:t>
      </w: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50元。</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（3）学校安排的涉及全体的会议或活动，缺席每次扣50元。</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2、</w:t>
      </w:r>
      <w:r>
        <w:rPr>
          <w:rFonts w:hint="eastAsia" w:ascii="楷体" w:hAnsi="楷体" w:eastAsia="楷体" w:cs="楷体"/>
          <w:b w:val="0"/>
          <w:bCs w:val="0"/>
          <w:color w:val="000000" w:themeColor="text1"/>
          <w:sz w:val="28"/>
          <w:szCs w:val="28"/>
          <w:highlight w:val="none"/>
          <w:lang w:eastAsia="zh-CN"/>
          <w14:textFill>
            <w14:solidFill>
              <w14:schemeClr w14:val="tx1"/>
            </w14:solidFill>
          </w14:textFill>
        </w:rPr>
        <w:t>业务能力</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（1）</w:t>
      </w:r>
      <w:r>
        <w:rPr>
          <w:rFonts w:hint="eastAsia" w:ascii="楷体" w:hAnsi="楷体" w:eastAsia="楷体" w:cs="楷体"/>
          <w:b w:val="0"/>
          <w:bCs w:val="0"/>
          <w:color w:val="000000" w:themeColor="text1"/>
          <w:sz w:val="28"/>
          <w:szCs w:val="28"/>
          <w:highlight w:val="none"/>
          <w:lang w:eastAsia="zh-CN"/>
          <w14:textFill>
            <w14:solidFill>
              <w14:schemeClr w14:val="tx1"/>
            </w14:solidFill>
          </w14:textFill>
        </w:rPr>
        <w:t>德育常规。年段长、班主任另设</w:t>
      </w: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学期绩效奖，学期奖金总额为当学期年段长、班主任总人数（兼职重复计）乘以500元，具体奖励方案按《首都师范大学附属昌财实验中学班主任工作量化考评方案》进行，奖励对象不超过年段长、班主任总人数的四分之三。</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（2）</w:t>
      </w:r>
      <w:r>
        <w:rPr>
          <w:rFonts w:hint="eastAsia" w:ascii="楷体" w:hAnsi="楷体" w:eastAsia="楷体" w:cs="楷体"/>
          <w:b w:val="0"/>
          <w:bCs w:val="0"/>
          <w:color w:val="000000" w:themeColor="text1"/>
          <w:sz w:val="28"/>
          <w:szCs w:val="28"/>
          <w:highlight w:val="none"/>
          <w:lang w:eastAsia="zh-CN"/>
          <w14:textFill>
            <w14:solidFill>
              <w14:schemeClr w14:val="tx1"/>
            </w14:solidFill>
          </w14:textFill>
        </w:rPr>
        <w:t>教学常规。在学校组织开展的教案抽查、作业设计布置与批改抽查等教学常规检查中，抽查结果为合格的，被抽查者每次按</w:t>
      </w: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100元发放，抽查结果为优秀的，每次按150元发放。未被抽查的教师在该项的绩效标准为：当学期被评为合格或优秀的总人次除以当学期抽查的总人次，乘以抽查的次数，再乘以100元。</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（3）优秀学科组学期绩效奖。</w:t>
      </w:r>
      <w:r>
        <w:rPr>
          <w:rFonts w:hint="eastAsia" w:ascii="楷体" w:hAnsi="楷体" w:eastAsia="楷体" w:cs="楷体"/>
          <w:b w:val="0"/>
          <w:bCs w:val="0"/>
          <w:color w:val="000000" w:themeColor="text1"/>
          <w:sz w:val="28"/>
          <w:szCs w:val="28"/>
          <w:highlight w:val="none"/>
          <w:lang w:eastAsia="zh-CN"/>
          <w14:textFill>
            <w14:solidFill>
              <w14:schemeClr w14:val="tx1"/>
            </w14:solidFill>
          </w14:textFill>
        </w:rPr>
        <w:t>以初中进入南安市公办学校学科平均分排名前</w:t>
      </w: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8名，高中进入南安市公办学校学科平均分排名前4名为依据（以上级部门公布为准，未统考或未公布不计；高考完成上级本科保值任务即视为全部文考学科当学期进入前4名，否则不计。下同），对应进入排名内的备课组成员当学期每人奖励500元。</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（4）</w:t>
      </w:r>
      <w:r>
        <w:rPr>
          <w:rFonts w:hint="eastAsia" w:ascii="楷体" w:hAnsi="楷体" w:eastAsia="楷体" w:cs="楷体"/>
          <w:b w:val="0"/>
          <w:bCs w:val="0"/>
          <w:color w:val="000000" w:themeColor="text1"/>
          <w:sz w:val="28"/>
          <w:szCs w:val="28"/>
          <w:highlight w:val="none"/>
          <w:lang w:eastAsia="zh-CN"/>
          <w14:textFill>
            <w14:solidFill>
              <w14:schemeClr w14:val="tx1"/>
            </w14:solidFill>
          </w14:textFill>
        </w:rPr>
        <w:t>教研组长学期绩效奖。以初中进入南安市公办学校学科平均分排名前</w:t>
      </w: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8名，高中进入南安市公办学校学科平均分排名前4名为依据，</w:t>
      </w:r>
      <w:r>
        <w:rPr>
          <w:rFonts w:hint="eastAsia" w:ascii="楷体" w:hAnsi="楷体" w:eastAsia="楷体" w:cs="楷体"/>
          <w:b w:val="0"/>
          <w:bCs w:val="0"/>
          <w:color w:val="000000" w:themeColor="text1"/>
          <w:sz w:val="28"/>
          <w:szCs w:val="28"/>
          <w:highlight w:val="none"/>
          <w:lang w:eastAsia="zh-CN"/>
          <w14:textFill>
            <w14:solidFill>
              <w14:schemeClr w14:val="tx1"/>
            </w14:solidFill>
          </w14:textFill>
        </w:rPr>
        <w:t>教研组当学期期末质量监测至少</w:t>
      </w: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3</w:t>
      </w:r>
      <w:r>
        <w:rPr>
          <w:rFonts w:hint="eastAsia" w:ascii="楷体" w:hAnsi="楷体" w:eastAsia="楷体" w:cs="楷体"/>
          <w:b w:val="0"/>
          <w:bCs w:val="0"/>
          <w:color w:val="000000" w:themeColor="text1"/>
          <w:sz w:val="28"/>
          <w:szCs w:val="28"/>
          <w:highlight w:val="none"/>
          <w:lang w:eastAsia="zh-CN"/>
          <w14:textFill>
            <w14:solidFill>
              <w14:schemeClr w14:val="tx1"/>
            </w14:solidFill>
          </w14:textFill>
        </w:rPr>
        <w:t>个备课组进入上述排名，在第（</w:t>
      </w: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3）条奖励的基础上，</w:t>
      </w:r>
      <w:r>
        <w:rPr>
          <w:rFonts w:hint="eastAsia" w:ascii="楷体" w:hAnsi="楷体" w:eastAsia="楷体" w:cs="楷体"/>
          <w:b w:val="0"/>
          <w:bCs w:val="0"/>
          <w:color w:val="000000" w:themeColor="text1"/>
          <w:sz w:val="28"/>
          <w:szCs w:val="28"/>
          <w:highlight w:val="none"/>
          <w:lang w:eastAsia="zh-CN"/>
          <w14:textFill>
            <w14:solidFill>
              <w14:schemeClr w14:val="tx1"/>
            </w14:solidFill>
          </w14:textFill>
        </w:rPr>
        <w:t>当学期教研组长奖励每人</w:t>
      </w: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200元、教研组副组长、进入上述排名的备课组长每人奖励150元（同时兼任教研组长、副组长、备课组长的只取一项奖励）。</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eastAsia="zh-CN"/>
          <w14:textFill>
            <w14:solidFill>
              <w14:schemeClr w14:val="tx1"/>
            </w14:solidFill>
          </w14:textFill>
        </w:rPr>
        <w:t>（</w:t>
      </w: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5）</w:t>
      </w:r>
      <w:r>
        <w:rPr>
          <w:rFonts w:hint="eastAsia" w:ascii="楷体" w:hAnsi="楷体" w:eastAsia="楷体" w:cs="楷体"/>
          <w:b w:val="0"/>
          <w:bCs w:val="0"/>
          <w:color w:val="000000" w:themeColor="text1"/>
          <w:sz w:val="28"/>
          <w:szCs w:val="28"/>
          <w:highlight w:val="none"/>
          <w:lang w:eastAsia="zh-CN"/>
          <w14:textFill>
            <w14:solidFill>
              <w14:schemeClr w14:val="tx1"/>
            </w14:solidFill>
          </w14:textFill>
        </w:rPr>
        <w:t>凡是</w:t>
      </w: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参加人员有明确要求的校内教研活动（以教务处、教研室、政教处通知为准），要求参加而不参加的每一项每人次扣20元，不按时参加的每人次扣10元。</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3、专业发展</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（1）按南安市教育局办公平台文件通知，经学校选拔推荐的各级名优培养，在获得证书当学年按省级1200元、市级800元、县级400元发放奖励绩效。</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2）按南安市教育局办公平台文件通知，在各级培训会或总结会上做经验交流或典型发言、主讲讲座等活动，按级别发放绩效：县级每人次200元，市级每人次300元，省级每人次400元，国家级每人次1000元；在上级主办、学校承办的活动上做经验交流或典型发言、主讲讲座等不论级别每人次100元。</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3）参加学校布置、通知的各级论文评比活动并获奖，按泉州市级200元、省级400元、国家级800元发放。同一项目只取最高级别发放（同一项目跨学年获奖的，第二次核算时，扣除第一次已发的按级别差额补齐）。</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（4）在公开发行的CN刊物上发表论文，按每篇150元发放。论文发表的核定以职称量化方案为准。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eastAsia="zh-CN"/>
          <w14:textFill>
            <w14:solidFill>
              <w14:schemeClr w14:val="tx1"/>
            </w14:solidFill>
          </w14:textFill>
        </w:rPr>
        <w:t>（</w:t>
      </w: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5）学校推荐参加的教育主管部门举办的基础教育教学成果评选获三等奖及以上，每个获奖项目按南安市800元、</w:t>
      </w:r>
      <w:r>
        <w:rPr>
          <w:rFonts w:hint="eastAsia" w:ascii="楷体" w:hAnsi="楷体" w:eastAsia="楷体" w:cs="楷体"/>
          <w:b w:val="0"/>
          <w:bCs w:val="0"/>
          <w:color w:val="000000" w:themeColor="text1"/>
          <w:sz w:val="28"/>
          <w:szCs w:val="28"/>
          <w:highlight w:val="none"/>
          <w:u w:val="none"/>
          <w:lang w:val="en-US" w:eastAsia="zh-CN"/>
          <w14:textFill>
            <w14:solidFill>
              <w14:schemeClr w14:val="tx1"/>
            </w14:solidFill>
          </w14:textFill>
        </w:rPr>
        <w:t>泉州</w:t>
      </w: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市1500元、省级3000元发放。获得特等奖的，在上述级别奖基础上加奖1500元。</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6）指导学生获奖。在教育部公布的当年度面向中小学生的全国性竞赛活动名单内、各级对应举办的竞赛活动，或者南安市教育局办公平台文件通知的，指导学生获奖按每生泉州市级150元、省级300元发放奖励绩效。同一项目（内容）多级获奖的，只取最高奖励绩效核算，不重复（同一项目跨学年获奖的，第二次核算时，扣除第一次已发的按级别差额补齐）。</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（四）分配办法</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1、本方案的“（三）效能项目”的“专业发展”（下称“专业发展”）相关条款为固定绩效奖励标准。当学年上级核定后拨至本校的绩效工资总量扣除“专业发展”绩效奖励后，按本分配办法第2条分配。</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2、上级核定后拨至本校的绩效工资对象的教职工按本方案（除“专业发展”外）计算当学期、当学年奖励性绩效工资。若核算后的全体教职工的奖励性工资总额不足或超过上级核定后拨至本校的绩效工资总量（除“专业发展”绩效外），则按不足或超过的比例折算出每位教职工的奖励性绩效工资（精确到0.1元）。</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3、上级核定后拨至本校的每位教职工的绩效工资全部计入本方案核算，包括单项预发和每月预发部分。每位教职工的绩效工资按本方案核算后，采取“多还少补”办法，发放当年度的绩效结算工资。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4、教职工请产假期间的</w:t>
      </w:r>
      <w:r>
        <w:rPr>
          <w:rFonts w:hint="eastAsia" w:ascii="楷体" w:hAnsi="楷体" w:eastAsia="楷体" w:cs="楷体"/>
          <w:b w:val="0"/>
          <w:bCs w:val="0"/>
          <w:color w:val="000000" w:themeColor="text1"/>
          <w:sz w:val="28"/>
          <w:szCs w:val="28"/>
          <w:highlight w:val="none"/>
          <w14:textFill>
            <w14:solidFill>
              <w14:schemeClr w14:val="tx1"/>
            </w14:solidFill>
          </w14:textFill>
        </w:rPr>
        <w:t>出勤</w:t>
      </w:r>
      <w:r>
        <w:rPr>
          <w:rFonts w:hint="eastAsia" w:ascii="楷体" w:hAnsi="楷体" w:eastAsia="楷体" w:cs="楷体"/>
          <w:b w:val="0"/>
          <w:bCs w:val="0"/>
          <w:color w:val="000000" w:themeColor="text1"/>
          <w:sz w:val="28"/>
          <w:szCs w:val="28"/>
          <w:highlight w:val="none"/>
          <w:lang w:eastAsia="zh-CN"/>
          <w14:textFill>
            <w14:solidFill>
              <w14:schemeClr w14:val="tx1"/>
            </w14:solidFill>
          </w14:textFill>
        </w:rPr>
        <w:t>按满勤，</w:t>
      </w: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专项岗位津贴按月计。</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5、涉及按月计算的，一学期按5个月、一学年按10个月计。</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6、教职工请病假、事假累计达到或超过规定天数的，按《南安市学校教职工奖励性绩效工资分配指导意见》（南教综〔2017〕107号）规定执行。</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7、教职工受到警告及以上党纪政纪处分，或受行政、刑事处罚的，发放标准按上级相关政策执行。</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五、附则</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1、本方案经教代会或全体教职工大会通过后，报市教育局确认合理后实施。学校原有的相应方案同时废止。</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2、2024年春</w:t>
      </w:r>
      <w:bookmarkStart w:id="0" w:name="_GoBack"/>
      <w:bookmarkEnd w:id="0"/>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季奖励性绩效工资分配按本方案执行。</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3、本方案解释权归学校绩效工资分配领导小组。</w:t>
      </w:r>
    </w:p>
    <w:sectPr>
      <w:headerReference r:id="rId3" w:type="default"/>
      <w:footerReference r:id="rId4" w:type="default"/>
      <w:pgSz w:w="11906" w:h="16838"/>
      <w:pgMar w:top="1134" w:right="1800" w:bottom="1134"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页 共 </w:t>
                          </w:r>
                          <w:r>
                            <w:rPr>
                              <w:sz w:val="24"/>
                              <w:szCs w:val="24"/>
                            </w:rPr>
                            <w:fldChar w:fldCharType="begin"/>
                          </w:r>
                          <w:r>
                            <w:rPr>
                              <w:sz w:val="24"/>
                              <w:szCs w:val="24"/>
                            </w:rPr>
                            <w:instrText xml:space="preserve"> NUMPAGES  \* MERGEFORMAT </w:instrText>
                          </w:r>
                          <w:r>
                            <w:rPr>
                              <w:sz w:val="24"/>
                              <w:szCs w:val="24"/>
                            </w:rPr>
                            <w:fldChar w:fldCharType="separate"/>
                          </w:r>
                          <w:r>
                            <w:rPr>
                              <w:sz w:val="24"/>
                              <w:szCs w:val="24"/>
                            </w:rPr>
                            <w:t>4</w:t>
                          </w:r>
                          <w:r>
                            <w:rPr>
                              <w:sz w:val="24"/>
                              <w:szCs w:val="24"/>
                            </w:rPr>
                            <w:fldChar w:fldCharType="end"/>
                          </w:r>
                          <w:r>
                            <w:rPr>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页 共 </w:t>
                    </w:r>
                    <w:r>
                      <w:rPr>
                        <w:sz w:val="24"/>
                        <w:szCs w:val="24"/>
                      </w:rPr>
                      <w:fldChar w:fldCharType="begin"/>
                    </w:r>
                    <w:r>
                      <w:rPr>
                        <w:sz w:val="24"/>
                        <w:szCs w:val="24"/>
                      </w:rPr>
                      <w:instrText xml:space="preserve"> NUMPAGES  \* MERGEFORMAT </w:instrText>
                    </w:r>
                    <w:r>
                      <w:rPr>
                        <w:sz w:val="24"/>
                        <w:szCs w:val="24"/>
                      </w:rPr>
                      <w:fldChar w:fldCharType="separate"/>
                    </w:r>
                    <w:r>
                      <w:rPr>
                        <w:sz w:val="24"/>
                        <w:szCs w:val="24"/>
                      </w:rPr>
                      <w:t>4</w:t>
                    </w:r>
                    <w:r>
                      <w:rPr>
                        <w:sz w:val="24"/>
                        <w:szCs w:val="24"/>
                      </w:rPr>
                      <w:fldChar w:fldCharType="end"/>
                    </w:r>
                    <w:r>
                      <w:rPr>
                        <w:sz w:val="24"/>
                        <w:szCs w:val="24"/>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ZmFlOWJmOWY5OTQ5ZjM5ZTA0ZWM1NTZjZDlmY2MifQ=="/>
  </w:docVars>
  <w:rsids>
    <w:rsidRoot w:val="00293CE4"/>
    <w:rsid w:val="0002523D"/>
    <w:rsid w:val="00293CE4"/>
    <w:rsid w:val="007B3242"/>
    <w:rsid w:val="0080610F"/>
    <w:rsid w:val="008E521B"/>
    <w:rsid w:val="00E36381"/>
    <w:rsid w:val="00E71633"/>
    <w:rsid w:val="00FE6D4B"/>
    <w:rsid w:val="015772A4"/>
    <w:rsid w:val="01A249C3"/>
    <w:rsid w:val="03F34933"/>
    <w:rsid w:val="06255061"/>
    <w:rsid w:val="064C16BC"/>
    <w:rsid w:val="07BD1187"/>
    <w:rsid w:val="08BE287C"/>
    <w:rsid w:val="090A0855"/>
    <w:rsid w:val="09120680"/>
    <w:rsid w:val="0A6A6356"/>
    <w:rsid w:val="0AA2731F"/>
    <w:rsid w:val="0AEC4F01"/>
    <w:rsid w:val="0BE64E5A"/>
    <w:rsid w:val="0CAF4401"/>
    <w:rsid w:val="0D611BD6"/>
    <w:rsid w:val="0E114BCA"/>
    <w:rsid w:val="0E705C32"/>
    <w:rsid w:val="0F0E18EA"/>
    <w:rsid w:val="11CA7BEE"/>
    <w:rsid w:val="12270239"/>
    <w:rsid w:val="12B74046"/>
    <w:rsid w:val="12C27C00"/>
    <w:rsid w:val="13A51B3A"/>
    <w:rsid w:val="145D2C57"/>
    <w:rsid w:val="14661EA9"/>
    <w:rsid w:val="1540039E"/>
    <w:rsid w:val="15885611"/>
    <w:rsid w:val="15E1769E"/>
    <w:rsid w:val="16340A1D"/>
    <w:rsid w:val="16E96798"/>
    <w:rsid w:val="1714780E"/>
    <w:rsid w:val="17942C32"/>
    <w:rsid w:val="186A7FF4"/>
    <w:rsid w:val="18FF2C33"/>
    <w:rsid w:val="1A3B27C9"/>
    <w:rsid w:val="1B326D60"/>
    <w:rsid w:val="1BCB5E71"/>
    <w:rsid w:val="1C0070B3"/>
    <w:rsid w:val="1C422BD3"/>
    <w:rsid w:val="1CA76EDA"/>
    <w:rsid w:val="1CAC43FF"/>
    <w:rsid w:val="1D1E5CB6"/>
    <w:rsid w:val="1D83629B"/>
    <w:rsid w:val="1DDA1F1A"/>
    <w:rsid w:val="1E114DAE"/>
    <w:rsid w:val="1E64634C"/>
    <w:rsid w:val="209E42AC"/>
    <w:rsid w:val="211F013F"/>
    <w:rsid w:val="22B11AE8"/>
    <w:rsid w:val="23250B58"/>
    <w:rsid w:val="232679C8"/>
    <w:rsid w:val="23B51B71"/>
    <w:rsid w:val="23DB48BA"/>
    <w:rsid w:val="27DE6879"/>
    <w:rsid w:val="28DC605B"/>
    <w:rsid w:val="29734A18"/>
    <w:rsid w:val="29F856E4"/>
    <w:rsid w:val="2B25495E"/>
    <w:rsid w:val="2C336DBF"/>
    <w:rsid w:val="2CB60380"/>
    <w:rsid w:val="2CD33F1A"/>
    <w:rsid w:val="2CED093D"/>
    <w:rsid w:val="2D08350A"/>
    <w:rsid w:val="2D6D6567"/>
    <w:rsid w:val="2EA119DB"/>
    <w:rsid w:val="30930BA6"/>
    <w:rsid w:val="30C17F9B"/>
    <w:rsid w:val="31833619"/>
    <w:rsid w:val="321D550B"/>
    <w:rsid w:val="32470730"/>
    <w:rsid w:val="32840F7B"/>
    <w:rsid w:val="34E60E28"/>
    <w:rsid w:val="35054796"/>
    <w:rsid w:val="35CE2E1C"/>
    <w:rsid w:val="38284F1B"/>
    <w:rsid w:val="394A036E"/>
    <w:rsid w:val="39BF18AF"/>
    <w:rsid w:val="39D25790"/>
    <w:rsid w:val="3A4520CB"/>
    <w:rsid w:val="3A797E6F"/>
    <w:rsid w:val="3ACF25FB"/>
    <w:rsid w:val="3F485252"/>
    <w:rsid w:val="3F4C0D15"/>
    <w:rsid w:val="41AE4707"/>
    <w:rsid w:val="425902EB"/>
    <w:rsid w:val="42DF267A"/>
    <w:rsid w:val="434D049E"/>
    <w:rsid w:val="43AE1AF9"/>
    <w:rsid w:val="45187459"/>
    <w:rsid w:val="45444E9C"/>
    <w:rsid w:val="45AA40B1"/>
    <w:rsid w:val="464170C9"/>
    <w:rsid w:val="467A1E02"/>
    <w:rsid w:val="47CF589B"/>
    <w:rsid w:val="48D31052"/>
    <w:rsid w:val="49A60395"/>
    <w:rsid w:val="4A513352"/>
    <w:rsid w:val="4ADD517E"/>
    <w:rsid w:val="4C335F18"/>
    <w:rsid w:val="4D5D08EB"/>
    <w:rsid w:val="4D9B06EC"/>
    <w:rsid w:val="4F4B5F02"/>
    <w:rsid w:val="506004C6"/>
    <w:rsid w:val="50D06808"/>
    <w:rsid w:val="510D175B"/>
    <w:rsid w:val="5176689F"/>
    <w:rsid w:val="51FF2AA1"/>
    <w:rsid w:val="526656D8"/>
    <w:rsid w:val="5590641A"/>
    <w:rsid w:val="55FB456C"/>
    <w:rsid w:val="56613C21"/>
    <w:rsid w:val="56B438A2"/>
    <w:rsid w:val="56CB0571"/>
    <w:rsid w:val="57DC3499"/>
    <w:rsid w:val="58131659"/>
    <w:rsid w:val="585308FD"/>
    <w:rsid w:val="5887543F"/>
    <w:rsid w:val="598A4179"/>
    <w:rsid w:val="59CD6BB3"/>
    <w:rsid w:val="59F133F0"/>
    <w:rsid w:val="5AC8793B"/>
    <w:rsid w:val="5AEE4F48"/>
    <w:rsid w:val="5B514D5B"/>
    <w:rsid w:val="5BB732F0"/>
    <w:rsid w:val="5C1C3CDD"/>
    <w:rsid w:val="5C783CBE"/>
    <w:rsid w:val="5CA00C74"/>
    <w:rsid w:val="5D472490"/>
    <w:rsid w:val="5D6C4D38"/>
    <w:rsid w:val="5E187A9E"/>
    <w:rsid w:val="5E81678B"/>
    <w:rsid w:val="5F5701F8"/>
    <w:rsid w:val="6310019E"/>
    <w:rsid w:val="64C07187"/>
    <w:rsid w:val="64F04BB6"/>
    <w:rsid w:val="64F47713"/>
    <w:rsid w:val="663B6ADC"/>
    <w:rsid w:val="66BB1273"/>
    <w:rsid w:val="69D23E21"/>
    <w:rsid w:val="6BFD4071"/>
    <w:rsid w:val="6C016C43"/>
    <w:rsid w:val="6E4474DC"/>
    <w:rsid w:val="6E4E6782"/>
    <w:rsid w:val="6FAC3760"/>
    <w:rsid w:val="708F0ED0"/>
    <w:rsid w:val="70EB02B8"/>
    <w:rsid w:val="7177038B"/>
    <w:rsid w:val="71A6134C"/>
    <w:rsid w:val="71B76EE7"/>
    <w:rsid w:val="727603A8"/>
    <w:rsid w:val="727E1987"/>
    <w:rsid w:val="735C6ABC"/>
    <w:rsid w:val="744F04F5"/>
    <w:rsid w:val="74666A1E"/>
    <w:rsid w:val="747104F0"/>
    <w:rsid w:val="74E23342"/>
    <w:rsid w:val="75797539"/>
    <w:rsid w:val="77F4039A"/>
    <w:rsid w:val="797D2432"/>
    <w:rsid w:val="7A6F1351"/>
    <w:rsid w:val="7B223B75"/>
    <w:rsid w:val="7B6C6C16"/>
    <w:rsid w:val="7BCB2104"/>
    <w:rsid w:val="7C891C64"/>
    <w:rsid w:val="7E3D0FC8"/>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22"/>
    <w:rPr>
      <w:b/>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3691</Words>
  <Characters>3810</Characters>
  <Lines>13</Lines>
  <Paragraphs>3</Paragraphs>
  <TotalTime>8</TotalTime>
  <ScaleCrop>false</ScaleCrop>
  <LinksUpToDate>false</LinksUpToDate>
  <CharactersWithSpaces>3811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2022-03-19T12:29:00Z</dcterms:created>
  <dc:creator>微软用户</dc:creator>
  <cp:lastModifiedBy>微笑</cp:lastModifiedBy>
  <dcterms:modified xsi:type="dcterms:W3CDTF">2024-04-01T03:11:58Z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D9004C83277844D4B8B160E53D166DB8_13</vt:lpwstr>
  </property>
</Properties>
</file>