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val="0"/>
        <w:snapToGrid w:val="0"/>
        <w:spacing w:line="240" w:lineRule="auto"/>
        <w:ind w:right="0" w:firstLine="643" w:firstLineChars="200"/>
        <w:jc w:val="center"/>
        <w:rPr>
          <w:rFonts w:ascii="仿宋_GB2312" w:eastAsia="仿宋_GB2312"/>
          <w:spacing w:val="-6"/>
          <w:kern w:val="0"/>
          <w:sz w:val="52"/>
          <w:szCs w:val="52"/>
        </w:rPr>
      </w:pPr>
      <w:r>
        <w:rPr>
          <w:rFonts w:hint="eastAsia" w:ascii="黑体" w:hAnsi="黑体" w:eastAsia="黑体" w:cs="黑体"/>
          <w:b/>
          <w:bCs/>
          <w:sz w:val="32"/>
          <w:szCs w:val="32"/>
          <w:lang w:val="en-US" w:eastAsia="zh-CN"/>
        </w:rPr>
        <w:t>南安市</w:t>
      </w:r>
      <w:r>
        <w:rPr>
          <w:rFonts w:hint="eastAsia" w:ascii="黑体" w:hAnsi="黑体" w:eastAsia="黑体" w:cs="黑体"/>
          <w:b/>
          <w:bCs/>
          <w:sz w:val="32"/>
          <w:szCs w:val="32"/>
        </w:rPr>
        <w:t>昌财实验中学202</w:t>
      </w:r>
      <w:r>
        <w:rPr>
          <w:rFonts w:hint="eastAsia" w:ascii="黑体" w:hAnsi="黑体" w:eastAsia="黑体" w:cs="黑体"/>
          <w:b/>
          <w:bCs/>
          <w:sz w:val="32"/>
          <w:szCs w:val="32"/>
          <w:lang w:val="en-US" w:eastAsia="zh-CN"/>
        </w:rPr>
        <w:t>2</w:t>
      </w:r>
      <w:r>
        <w:rPr>
          <w:rFonts w:hint="eastAsia" w:ascii="黑体" w:hAnsi="黑体" w:eastAsia="黑体" w:cs="黑体"/>
          <w:b/>
          <w:bCs/>
          <w:sz w:val="32"/>
          <w:szCs w:val="32"/>
        </w:rPr>
        <w:t>年社会实践活动方案</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为进一步培养学生的创新精神和实践能力，根据南教思〔2022〕22号</w:t>
      </w:r>
      <w:r>
        <w:rPr>
          <w:rFonts w:hint="eastAsia" w:ascii="宋体" w:hAnsi="宋体" w:eastAsia="宋体" w:cs="宋体"/>
          <w:kern w:val="0"/>
          <w:sz w:val="28"/>
          <w:szCs w:val="28"/>
          <w:lang w:val="en-US" w:eastAsia="zh-CN"/>
        </w:rPr>
        <w:t>精神</w:t>
      </w:r>
      <w:r>
        <w:rPr>
          <w:rFonts w:hint="eastAsia" w:ascii="宋体" w:hAnsi="宋体" w:eastAsia="宋体" w:cs="宋体"/>
          <w:kern w:val="0"/>
          <w:sz w:val="28"/>
          <w:szCs w:val="28"/>
        </w:rPr>
        <w:t>，我校高一年和初一年</w:t>
      </w:r>
      <w:r>
        <w:rPr>
          <w:rFonts w:hint="eastAsia" w:ascii="宋体" w:hAnsi="宋体" w:cs="宋体"/>
          <w:kern w:val="0"/>
          <w:sz w:val="28"/>
          <w:szCs w:val="28"/>
          <w:lang w:eastAsia="zh-CN"/>
        </w:rPr>
        <w:t>（</w:t>
      </w:r>
      <w:r>
        <w:rPr>
          <w:rFonts w:hint="eastAsia" w:ascii="宋体" w:hAnsi="宋体" w:cs="宋体"/>
          <w:kern w:val="0"/>
          <w:sz w:val="28"/>
          <w:szCs w:val="28"/>
          <w:lang w:val="en-US" w:eastAsia="zh-CN"/>
        </w:rPr>
        <w:t>14班、14名跟班老师、一名带队老师、688名学生</w:t>
      </w:r>
      <w:r>
        <w:rPr>
          <w:rFonts w:hint="eastAsia" w:ascii="宋体" w:hAnsi="宋体" w:cs="宋体"/>
          <w:kern w:val="0"/>
          <w:sz w:val="28"/>
          <w:szCs w:val="28"/>
          <w:lang w:eastAsia="zh-CN"/>
        </w:rPr>
        <w:t>）</w:t>
      </w:r>
      <w:r>
        <w:rPr>
          <w:rFonts w:hint="eastAsia" w:ascii="宋体" w:hAnsi="宋体" w:eastAsia="宋体" w:cs="宋体"/>
          <w:kern w:val="0"/>
          <w:sz w:val="28"/>
          <w:szCs w:val="28"/>
        </w:rPr>
        <w:t>将于</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日</w:t>
      </w:r>
      <w:r>
        <w:rPr>
          <w:rFonts w:hint="eastAsia" w:ascii="宋体" w:hAnsi="宋体" w:cs="宋体"/>
          <w:kern w:val="0"/>
          <w:sz w:val="28"/>
          <w:szCs w:val="28"/>
          <w:lang w:val="en-US" w:eastAsia="zh-CN"/>
        </w:rPr>
        <w:t>上午</w:t>
      </w:r>
      <w:r>
        <w:rPr>
          <w:rFonts w:hint="eastAsia" w:ascii="宋体" w:hAnsi="宋体" w:eastAsia="宋体" w:cs="宋体"/>
          <w:kern w:val="0"/>
          <w:sz w:val="28"/>
          <w:szCs w:val="28"/>
        </w:rPr>
        <w:t>，到泉州市国防教育基地（联系电话：22666878）</w:t>
      </w:r>
      <w:r>
        <w:rPr>
          <w:rFonts w:hint="eastAsia" w:ascii="宋体" w:hAnsi="宋体" w:cs="宋体"/>
          <w:kern w:val="0"/>
          <w:sz w:val="28"/>
          <w:szCs w:val="28"/>
          <w:lang w:eastAsia="zh-CN"/>
        </w:rPr>
        <w:t>，</w:t>
      </w:r>
      <w:r>
        <w:rPr>
          <w:rFonts w:hint="eastAsia" w:ascii="宋体" w:hAnsi="宋体" w:cs="宋体"/>
          <w:kern w:val="0"/>
          <w:sz w:val="28"/>
          <w:szCs w:val="28"/>
          <w:lang w:val="en-US" w:eastAsia="zh-CN"/>
        </w:rPr>
        <w:t>10月7日上午从</w:t>
      </w:r>
      <w:r>
        <w:rPr>
          <w:rFonts w:hint="eastAsia" w:ascii="宋体" w:hAnsi="宋体" w:eastAsia="宋体" w:cs="宋体"/>
          <w:kern w:val="0"/>
          <w:sz w:val="28"/>
          <w:szCs w:val="28"/>
        </w:rPr>
        <w:t>泉州市国防教育基地</w:t>
      </w:r>
      <w:r>
        <w:rPr>
          <w:rFonts w:hint="eastAsia" w:ascii="宋体" w:hAnsi="宋体" w:cs="宋体"/>
          <w:kern w:val="0"/>
          <w:sz w:val="28"/>
          <w:szCs w:val="28"/>
          <w:lang w:val="en-US" w:eastAsia="zh-CN"/>
        </w:rPr>
        <w:t>到南安市蓝溪谷劳动实践基地，</w:t>
      </w:r>
      <w:r>
        <w:rPr>
          <w:rFonts w:hint="eastAsia" w:ascii="宋体" w:hAnsi="宋体" w:eastAsia="宋体" w:cs="宋体"/>
          <w:kern w:val="0"/>
          <w:sz w:val="28"/>
          <w:szCs w:val="28"/>
        </w:rPr>
        <w:t>参加</w:t>
      </w:r>
      <w:r>
        <w:rPr>
          <w:rFonts w:hint="eastAsia" w:ascii="宋体" w:hAnsi="宋体" w:cs="宋体"/>
          <w:kern w:val="0"/>
          <w:sz w:val="28"/>
          <w:szCs w:val="28"/>
          <w:lang w:val="en-US" w:eastAsia="zh-CN"/>
        </w:rPr>
        <w:t>劳动</w:t>
      </w:r>
      <w:r>
        <w:rPr>
          <w:rFonts w:hint="eastAsia" w:ascii="宋体" w:hAnsi="宋体" w:eastAsia="宋体" w:cs="宋体"/>
          <w:kern w:val="0"/>
          <w:sz w:val="28"/>
          <w:szCs w:val="28"/>
        </w:rPr>
        <w:t>实践活动</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当天下午从蓝溪谷劳动基地返回学校</w:t>
      </w:r>
      <w:r>
        <w:rPr>
          <w:rFonts w:hint="eastAsia" w:ascii="宋体" w:hAnsi="宋体" w:eastAsia="宋体" w:cs="宋体"/>
          <w:kern w:val="0"/>
          <w:sz w:val="28"/>
          <w:szCs w:val="28"/>
        </w:rPr>
        <w:t>。</w:t>
      </w:r>
    </w:p>
    <w:p>
      <w:pPr>
        <w:keepNext w:val="0"/>
        <w:keepLines w:val="0"/>
        <w:pageBreakBefore w:val="0"/>
        <w:kinsoku/>
        <w:overflowPunct/>
        <w:topLinePunct w:val="0"/>
        <w:autoSpaceDE/>
        <w:autoSpaceDN/>
        <w:bidi w:val="0"/>
        <w:snapToGrid w:val="0"/>
        <w:spacing w:line="240" w:lineRule="auto"/>
        <w:ind w:right="0" w:firstLine="562" w:firstLineChars="200"/>
        <w:jc w:val="left"/>
        <w:textAlignment w:val="baseline"/>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t>一、活动领导组</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组  长：陈海泉</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副组长：刘东升</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成  员：刘卫军、林墨凌、</w:t>
      </w:r>
      <w:r>
        <w:rPr>
          <w:rFonts w:hint="eastAsia" w:ascii="宋体" w:hAnsi="宋体" w:eastAsia="宋体" w:cs="宋体"/>
          <w:kern w:val="0"/>
          <w:sz w:val="28"/>
          <w:szCs w:val="28"/>
          <w:lang w:val="en-US" w:eastAsia="zh-CN"/>
        </w:rPr>
        <w:t>王进发</w:t>
      </w:r>
      <w:r>
        <w:rPr>
          <w:rFonts w:hint="eastAsia" w:ascii="宋体" w:hAnsi="宋体" w:eastAsia="宋体" w:cs="宋体"/>
          <w:kern w:val="0"/>
          <w:sz w:val="28"/>
          <w:szCs w:val="28"/>
        </w:rPr>
        <w:t>、刘苍茏</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黄长鸿、詹有利、</w:t>
      </w:r>
    </w:p>
    <w:p>
      <w:pPr>
        <w:keepNext w:val="0"/>
        <w:keepLines w:val="0"/>
        <w:pageBreakBefore w:val="0"/>
        <w:kinsoku/>
        <w:overflowPunct/>
        <w:topLinePunct w:val="0"/>
        <w:autoSpaceDE/>
        <w:autoSpaceDN/>
        <w:bidi w:val="0"/>
        <w:snapToGrid w:val="0"/>
        <w:spacing w:line="240" w:lineRule="auto"/>
        <w:ind w:right="0" w:firstLine="1680" w:firstLineChars="600"/>
        <w:jc w:val="left"/>
        <w:textAlignment w:val="baseline"/>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黄晓波、刘</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eastAsia="zh-CN"/>
        </w:rPr>
        <w:t>婕、黄莹芳、</w:t>
      </w:r>
      <w:r>
        <w:rPr>
          <w:rFonts w:hint="eastAsia" w:ascii="宋体" w:hAnsi="宋体" w:cs="宋体"/>
          <w:kern w:val="0"/>
          <w:sz w:val="28"/>
          <w:szCs w:val="28"/>
          <w:lang w:val="en-US" w:eastAsia="zh-CN"/>
        </w:rPr>
        <w:t>戴</w:t>
      </w:r>
      <w:bookmarkStart w:id="0" w:name="_GoBack"/>
      <w:bookmarkEnd w:id="0"/>
      <w:r>
        <w:rPr>
          <w:rFonts w:hint="eastAsia" w:ascii="宋体" w:hAnsi="宋体" w:cs="宋体"/>
          <w:kern w:val="0"/>
          <w:sz w:val="28"/>
          <w:szCs w:val="28"/>
          <w:lang w:val="en-US" w:eastAsia="zh-CN"/>
        </w:rPr>
        <w:t>婷怡、</w:t>
      </w:r>
      <w:r>
        <w:rPr>
          <w:rFonts w:hint="eastAsia" w:ascii="宋体" w:hAnsi="宋体" w:eastAsia="宋体" w:cs="宋体"/>
          <w:kern w:val="0"/>
          <w:sz w:val="28"/>
          <w:szCs w:val="28"/>
          <w:lang w:val="en-US" w:eastAsia="zh-CN"/>
        </w:rPr>
        <w:t>黄丽红、李惠芳、灿茹、</w:t>
      </w:r>
    </w:p>
    <w:p>
      <w:pPr>
        <w:keepNext w:val="0"/>
        <w:keepLines w:val="0"/>
        <w:pageBreakBefore w:val="0"/>
        <w:kinsoku/>
        <w:overflowPunct/>
        <w:topLinePunct w:val="0"/>
        <w:autoSpaceDE/>
        <w:autoSpaceDN/>
        <w:bidi w:val="0"/>
        <w:snapToGrid w:val="0"/>
        <w:spacing w:line="240" w:lineRule="auto"/>
        <w:ind w:right="0" w:firstLine="1680" w:firstLineChars="600"/>
        <w:jc w:val="left"/>
        <w:textAlignment w:val="baseline"/>
        <w:rPr>
          <w:rFonts w:hint="default" w:ascii="宋体" w:hAnsi="宋体" w:eastAsia="宋体" w:cs="宋体"/>
          <w:kern w:val="0"/>
          <w:sz w:val="28"/>
          <w:szCs w:val="28"/>
          <w:lang w:val="en-US"/>
        </w:rPr>
      </w:pPr>
      <w:r>
        <w:rPr>
          <w:rFonts w:hint="eastAsia" w:ascii="宋体" w:hAnsi="宋体" w:eastAsia="宋体" w:cs="宋体"/>
          <w:kern w:val="0"/>
          <w:sz w:val="28"/>
          <w:szCs w:val="28"/>
          <w:lang w:val="en-US" w:eastAsia="zh-CN"/>
        </w:rPr>
        <w:t>董媛媛、苏唯婷、陈江海</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下设该次活动办公室</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主  任：刘东升</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lang w:eastAsia="zh-CN"/>
        </w:rPr>
      </w:pPr>
      <w:r>
        <w:rPr>
          <w:rFonts w:hint="eastAsia" w:ascii="宋体" w:hAnsi="宋体" w:eastAsia="宋体" w:cs="宋体"/>
          <w:kern w:val="0"/>
          <w:sz w:val="28"/>
          <w:szCs w:val="28"/>
        </w:rPr>
        <w:t>副主任：</w:t>
      </w:r>
      <w:r>
        <w:rPr>
          <w:rFonts w:hint="eastAsia" w:ascii="宋体" w:hAnsi="宋体" w:eastAsia="宋体" w:cs="宋体"/>
          <w:kern w:val="0"/>
          <w:sz w:val="28"/>
          <w:szCs w:val="28"/>
          <w:lang w:val="en-US" w:eastAsia="zh-CN"/>
        </w:rPr>
        <w:t>刘卫军</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default" w:ascii="宋体" w:hAnsi="宋体" w:eastAsia="宋体" w:cs="宋体"/>
          <w:kern w:val="0"/>
          <w:sz w:val="28"/>
          <w:szCs w:val="28"/>
          <w:lang w:val="en-US" w:eastAsia="zh-CN"/>
        </w:rPr>
      </w:pPr>
      <w:r>
        <w:rPr>
          <w:rFonts w:hint="eastAsia" w:ascii="宋体" w:hAnsi="宋体" w:eastAsia="宋体" w:cs="宋体"/>
          <w:kern w:val="0"/>
          <w:sz w:val="28"/>
          <w:szCs w:val="28"/>
        </w:rPr>
        <w:t>成  员：林墨凌、</w:t>
      </w:r>
      <w:r>
        <w:rPr>
          <w:rFonts w:hint="eastAsia" w:ascii="宋体" w:hAnsi="宋体" w:eastAsia="宋体" w:cs="宋体"/>
          <w:kern w:val="0"/>
          <w:sz w:val="28"/>
          <w:szCs w:val="28"/>
          <w:lang w:val="en-US" w:eastAsia="zh-CN"/>
        </w:rPr>
        <w:t>王进发</w:t>
      </w:r>
    </w:p>
    <w:p>
      <w:pPr>
        <w:keepNext w:val="0"/>
        <w:keepLines w:val="0"/>
        <w:pageBreakBefore w:val="0"/>
        <w:kinsoku/>
        <w:overflowPunct/>
        <w:topLinePunct w:val="0"/>
        <w:autoSpaceDE/>
        <w:autoSpaceDN/>
        <w:bidi w:val="0"/>
        <w:snapToGrid w:val="0"/>
        <w:spacing w:line="240" w:lineRule="auto"/>
        <w:ind w:right="0" w:firstLine="562" w:firstLineChars="200"/>
        <w:jc w:val="left"/>
        <w:textAlignment w:val="baseline"/>
        <w:rPr>
          <w:rFonts w:hint="eastAsia" w:ascii="宋体" w:hAnsi="宋体" w:eastAsia="宋体" w:cs="宋体"/>
          <w:b/>
          <w:bCs/>
          <w:sz w:val="28"/>
          <w:szCs w:val="28"/>
        </w:rPr>
      </w:pPr>
      <w:r>
        <w:rPr>
          <w:rFonts w:hint="eastAsia" w:ascii="宋体" w:hAnsi="宋体" w:eastAsia="宋体" w:cs="宋体"/>
          <w:b/>
          <w:bCs/>
          <w:sz w:val="28"/>
          <w:szCs w:val="28"/>
        </w:rPr>
        <w:t>二、有关要求</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一）切实做好实践组织管理工作。要将组织学生参加集中社会实践活动纳入学校工作计划，指定专人负责，确保工作落到实处。实践基地和各实践校在实践活动过程中要严格按照常态化疫情防控工作要求，做好学校师生信息摸排、健康监测管理，把常态化疫情防控工作各个环节抓细抓实，规范做好各项保障工作。</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二）严格加强学生日常管理工作。按照计划安排表，提前做好准备工作，安排一名分管校级领导或主管中层干部带队，负责组织、协调、联络工作，每班安排班主任（1名）为带班教师，负责学生的日常管理工作，并全程随班级参加活动。要精准掌握学生情况，把常态化疫情防控工作落到实处。所有带队教师要服从实践基地的领导，遵守实践基地的各项规章制度，不得中途擅自离开基地；要特别关注学生用餐、就寝、课间活动以及晚间的文娱活动等非实践活动期间的学生安全和组织纪律。</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（三）高度重视学生安全工作。</w:t>
      </w:r>
      <w:r>
        <w:rPr>
          <w:rFonts w:hint="eastAsia" w:ascii="宋体" w:hAnsi="宋体" w:eastAsia="宋体" w:cs="宋体"/>
          <w:sz w:val="28"/>
          <w:szCs w:val="28"/>
        </w:rPr>
        <w:t>要牢固树立“安全第一”的意识，</w:t>
      </w:r>
      <w:r>
        <w:rPr>
          <w:rFonts w:hint="eastAsia" w:ascii="宋体" w:hAnsi="宋体" w:eastAsia="宋体" w:cs="宋体"/>
          <w:color w:val="000000"/>
          <w:kern w:val="0"/>
          <w:sz w:val="28"/>
          <w:szCs w:val="28"/>
        </w:rPr>
        <w:t>高度重视并负责学生的安全工作，明确责任、落实措施</w:t>
      </w:r>
      <w:r>
        <w:rPr>
          <w:rFonts w:hint="eastAsia" w:ascii="宋体" w:hAnsi="宋体" w:eastAsia="宋体" w:cs="宋体"/>
          <w:b/>
          <w:color w:val="000000"/>
          <w:kern w:val="0"/>
          <w:sz w:val="28"/>
          <w:szCs w:val="28"/>
        </w:rPr>
        <w:t>。</w:t>
      </w:r>
      <w:r>
        <w:rPr>
          <w:rFonts w:hint="eastAsia" w:ascii="宋体" w:hAnsi="宋体" w:eastAsia="宋体" w:cs="宋体"/>
          <w:sz w:val="28"/>
          <w:szCs w:val="28"/>
        </w:rPr>
        <w:t>特别注意往返路程的交通安全，应联系营运手续完整、车况良好的车辆接送学生，带队老师要组织学生上、下车及负责往返途中的乘车安全工作。要完善意外事故和突发事件的防范处置应急预案，确保安全工作“零事故”。要加强安全教育，确保实践过程安全和交通安全、饮食安全、住宿安全，切实做好防火、防食物中毒、防意外伤害事故、防传染病发生。各班主任要提前摸清有特殊体质或不适宜参加实践活动的学生情况，做好相关解释工作，不组织此类学生参加社会实践，没参加社会实践的学生家长要负起合理安排其学习、生活时间和安全监护责任。</w:t>
      </w:r>
    </w:p>
    <w:p>
      <w:pPr>
        <w:keepNext w:val="0"/>
        <w:keepLines w:val="0"/>
        <w:pageBreakBefore w:val="0"/>
        <w:tabs>
          <w:tab w:val="left" w:pos="567"/>
        </w:tabs>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（四）严格执行收费标准。</w:t>
      </w:r>
      <w:r>
        <w:rPr>
          <w:rFonts w:hint="eastAsia" w:ascii="宋体" w:hAnsi="宋体" w:eastAsia="宋体" w:cs="宋体"/>
          <w:sz w:val="28"/>
          <w:szCs w:val="28"/>
        </w:rPr>
        <w:t>严格根据收费标准，按照“一事一收、事毕结清、多退少补、不得盈利”的原则进行。</w:t>
      </w:r>
      <w:r>
        <w:rPr>
          <w:rFonts w:hint="eastAsia" w:ascii="宋体" w:hAnsi="宋体" w:eastAsia="宋体" w:cs="宋体"/>
          <w:color w:val="000000"/>
          <w:kern w:val="0"/>
          <w:sz w:val="28"/>
          <w:szCs w:val="28"/>
        </w:rPr>
        <w:t>对于家庭经济特别困难的学生，</w:t>
      </w:r>
      <w:r>
        <w:rPr>
          <w:rFonts w:hint="eastAsia" w:ascii="宋体" w:hAnsi="宋体" w:eastAsia="宋体" w:cs="宋体"/>
          <w:bCs/>
          <w:sz w:val="28"/>
          <w:szCs w:val="28"/>
        </w:rPr>
        <w:t>尽量筹措有关费用</w:t>
      </w:r>
      <w:r>
        <w:rPr>
          <w:rFonts w:hint="eastAsia" w:ascii="宋体" w:hAnsi="宋体" w:eastAsia="宋体" w:cs="宋体"/>
          <w:sz w:val="28"/>
          <w:szCs w:val="28"/>
        </w:rPr>
        <w:t>或减免部分代办费用。收支情况必须在学校和实践基地校务公开栏进行公示。</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五）切实落实双向反馈机制。实践过程中，学校与基地要加强沟通协调，增强社会实践活动项目的匹配度和科学性，切实落实实践基地与实践学校的双向反馈机制，提升社会实践活动的育人效果。实践基地和实践学校在该期实践结束后一周内，要分别认真填写“南安市中小学生社会实践活动登记表”，表格一式三份，实践基地和实践学校分别存档备查，一份报送市教育局思政科。</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w:t>
      </w:r>
      <w:r>
        <w:rPr>
          <w:rFonts w:hint="eastAsia" w:ascii="宋体" w:hAnsi="宋体" w:cs="宋体"/>
          <w:color w:val="000000"/>
          <w:kern w:val="0"/>
          <w:sz w:val="28"/>
          <w:szCs w:val="28"/>
          <w:lang w:val="en-US" w:eastAsia="zh-CN"/>
        </w:rPr>
        <w:t>六</w:t>
      </w:r>
      <w:r>
        <w:rPr>
          <w:rFonts w:hint="eastAsia" w:ascii="宋体" w:hAnsi="宋体" w:eastAsia="宋体" w:cs="宋体"/>
          <w:color w:val="000000"/>
          <w:kern w:val="0"/>
          <w:sz w:val="28"/>
          <w:szCs w:val="28"/>
        </w:rPr>
        <w:t>）</w:t>
      </w:r>
      <w:r>
        <w:rPr>
          <w:rFonts w:hint="eastAsia" w:ascii="宋体" w:hAnsi="宋体" w:cs="宋体"/>
          <w:color w:val="000000"/>
          <w:kern w:val="0"/>
          <w:sz w:val="28"/>
          <w:szCs w:val="28"/>
          <w:lang w:val="en-US" w:eastAsia="zh-CN"/>
        </w:rPr>
        <w:t>根</w:t>
      </w:r>
      <w:r>
        <w:rPr>
          <w:rFonts w:hint="eastAsia" w:ascii="宋体" w:hAnsi="宋体" w:eastAsia="宋体" w:cs="宋体"/>
          <w:color w:val="000000"/>
          <w:kern w:val="0"/>
          <w:sz w:val="28"/>
          <w:szCs w:val="28"/>
          <w:lang w:val="en-US" w:eastAsia="zh-CN"/>
        </w:rPr>
        <w:t>据南教思[2022]22号</w:t>
      </w:r>
      <w:r>
        <w:rPr>
          <w:rFonts w:hint="eastAsia" w:ascii="宋体" w:hAnsi="宋体" w:cs="宋体"/>
          <w:color w:val="000000"/>
          <w:kern w:val="0"/>
          <w:sz w:val="28"/>
          <w:szCs w:val="28"/>
          <w:lang w:val="en-US" w:eastAsia="zh-CN"/>
        </w:rPr>
        <w:t>文精神，要切实做好师生实践活动疫情防控工作，按基地要求落实各项有关规定，确实做好全程卫生防控、安全防控。</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eastAsia" w:ascii="宋体" w:hAnsi="宋体" w:eastAsia="宋体" w:cs="宋体"/>
          <w:color w:val="000000"/>
          <w:kern w:val="0"/>
          <w:sz w:val="28"/>
          <w:szCs w:val="28"/>
          <w:lang w:val="en-US" w:eastAsia="zh-CN"/>
        </w:rPr>
      </w:pPr>
    </w:p>
    <w:p>
      <w:pPr>
        <w:keepNext w:val="0"/>
        <w:keepLines w:val="0"/>
        <w:pageBreakBefore w:val="0"/>
        <w:tabs>
          <w:tab w:val="left" w:pos="7513"/>
        </w:tabs>
        <w:kinsoku/>
        <w:overflowPunct/>
        <w:topLinePunct w:val="0"/>
        <w:autoSpaceDE/>
        <w:autoSpaceDN/>
        <w:bidi w:val="0"/>
        <w:adjustRightInd w:val="0"/>
        <w:snapToGrid w:val="0"/>
        <w:spacing w:line="240" w:lineRule="auto"/>
        <w:ind w:right="0" w:firstLine="520" w:firstLineChars="200"/>
        <w:jc w:val="right"/>
        <w:rPr>
          <w:rFonts w:hint="eastAsia" w:ascii="宋体" w:hAnsi="宋体" w:eastAsia="宋体" w:cs="宋体"/>
          <w:spacing w:val="-10"/>
          <w:sz w:val="28"/>
          <w:szCs w:val="28"/>
        </w:rPr>
      </w:pPr>
      <w:r>
        <w:rPr>
          <w:rFonts w:hint="eastAsia" w:ascii="宋体" w:hAnsi="宋体" w:eastAsia="宋体" w:cs="宋体"/>
          <w:spacing w:val="-10"/>
          <w:sz w:val="28"/>
          <w:szCs w:val="28"/>
        </w:rPr>
        <w:t xml:space="preserve">                                </w:t>
      </w:r>
      <w:r>
        <w:rPr>
          <w:rFonts w:hint="eastAsia" w:ascii="宋体" w:hAnsi="宋体" w:cs="宋体"/>
          <w:spacing w:val="-10"/>
          <w:sz w:val="28"/>
          <w:szCs w:val="28"/>
          <w:lang w:val="en-US" w:eastAsia="zh-CN"/>
        </w:rPr>
        <w:t xml:space="preserve">           南安市</w:t>
      </w:r>
      <w:r>
        <w:rPr>
          <w:rFonts w:hint="eastAsia" w:ascii="宋体" w:hAnsi="宋体" w:eastAsia="宋体" w:cs="宋体"/>
          <w:spacing w:val="-10"/>
          <w:sz w:val="28"/>
          <w:szCs w:val="28"/>
        </w:rPr>
        <w:t>昌财实验中学</w:t>
      </w:r>
    </w:p>
    <w:p>
      <w:pPr>
        <w:keepNext w:val="0"/>
        <w:keepLines w:val="0"/>
        <w:pageBreakBefore w:val="0"/>
        <w:tabs>
          <w:tab w:val="left" w:pos="7371"/>
          <w:tab w:val="left" w:pos="7655"/>
        </w:tabs>
        <w:kinsoku/>
        <w:wordWrap w:val="0"/>
        <w:overflowPunct/>
        <w:topLinePunct w:val="0"/>
        <w:autoSpaceDE/>
        <w:autoSpaceDN/>
        <w:bidi w:val="0"/>
        <w:adjustRightInd w:val="0"/>
        <w:snapToGrid w:val="0"/>
        <w:spacing w:line="240" w:lineRule="auto"/>
        <w:ind w:right="0" w:firstLine="520" w:firstLineChars="200"/>
        <w:jc w:val="right"/>
        <w:rPr>
          <w:rFonts w:hint="eastAsia" w:ascii="宋体" w:hAnsi="宋体" w:eastAsia="宋体" w:cs="宋体"/>
          <w:spacing w:val="-10"/>
          <w:sz w:val="28"/>
          <w:szCs w:val="28"/>
        </w:rPr>
      </w:pPr>
      <w:r>
        <w:rPr>
          <w:rFonts w:hint="eastAsia" w:ascii="宋体" w:hAnsi="宋体" w:eastAsia="宋体" w:cs="宋体"/>
          <w:color w:val="000000"/>
          <w:spacing w:val="-10"/>
          <w:sz w:val="28"/>
          <w:szCs w:val="28"/>
        </w:rPr>
        <w:t>202</w:t>
      </w:r>
      <w:r>
        <w:rPr>
          <w:rFonts w:hint="eastAsia" w:ascii="宋体" w:hAnsi="宋体" w:cs="宋体"/>
          <w:color w:val="000000"/>
          <w:spacing w:val="-10"/>
          <w:sz w:val="28"/>
          <w:szCs w:val="28"/>
          <w:lang w:val="en-US" w:eastAsia="zh-CN"/>
        </w:rPr>
        <w:t>2</w:t>
      </w:r>
      <w:r>
        <w:rPr>
          <w:rFonts w:hint="eastAsia" w:ascii="宋体" w:hAnsi="宋体" w:eastAsia="宋体" w:cs="宋体"/>
          <w:spacing w:val="-10"/>
          <w:sz w:val="28"/>
          <w:szCs w:val="28"/>
        </w:rPr>
        <w:t xml:space="preserve">年 </w:t>
      </w:r>
      <w:r>
        <w:rPr>
          <w:rFonts w:hint="eastAsia" w:ascii="宋体" w:hAnsi="宋体" w:cs="宋体"/>
          <w:spacing w:val="-10"/>
          <w:sz w:val="28"/>
          <w:szCs w:val="28"/>
          <w:lang w:val="en-US" w:eastAsia="zh-CN"/>
        </w:rPr>
        <w:t>9</w:t>
      </w:r>
      <w:r>
        <w:rPr>
          <w:rFonts w:hint="eastAsia" w:ascii="宋体" w:hAnsi="宋体" w:eastAsia="宋体" w:cs="宋体"/>
          <w:spacing w:val="-10"/>
          <w:sz w:val="28"/>
          <w:szCs w:val="28"/>
        </w:rPr>
        <w:t>月</w:t>
      </w:r>
      <w:r>
        <w:rPr>
          <w:rFonts w:hint="eastAsia" w:ascii="宋体" w:hAnsi="宋体" w:cs="宋体"/>
          <w:spacing w:val="-10"/>
          <w:sz w:val="28"/>
          <w:szCs w:val="28"/>
          <w:lang w:val="en-US" w:eastAsia="zh-CN"/>
        </w:rPr>
        <w:t>26</w:t>
      </w:r>
      <w:r>
        <w:rPr>
          <w:rFonts w:hint="eastAsia" w:ascii="宋体" w:hAnsi="宋体" w:eastAsia="宋体" w:cs="宋体"/>
          <w:spacing w:val="-10"/>
          <w:sz w:val="28"/>
          <w:szCs w:val="28"/>
        </w:rPr>
        <w:t>日</w:t>
      </w:r>
    </w:p>
    <w:p>
      <w:pPr>
        <w:keepNext w:val="0"/>
        <w:keepLines w:val="0"/>
        <w:pageBreakBefore w:val="0"/>
        <w:tabs>
          <w:tab w:val="left" w:pos="7371"/>
        </w:tabs>
        <w:kinsoku/>
        <w:overflowPunct/>
        <w:topLinePunct w:val="0"/>
        <w:autoSpaceDE/>
        <w:autoSpaceDN/>
        <w:bidi w:val="0"/>
        <w:adjustRightInd w:val="0"/>
        <w:snapToGrid w:val="0"/>
        <w:spacing w:line="240" w:lineRule="auto"/>
        <w:ind w:right="0" w:firstLine="520" w:firstLineChars="200"/>
        <w:jc w:val="left"/>
        <w:rPr>
          <w:rFonts w:hint="eastAsia" w:ascii="宋体" w:hAnsi="宋体" w:eastAsia="宋体" w:cs="宋体"/>
          <w:spacing w:val="-10"/>
          <w:sz w:val="28"/>
          <w:szCs w:val="28"/>
        </w:rPr>
      </w:pPr>
    </w:p>
    <w:p>
      <w:pPr>
        <w:keepNext w:val="0"/>
        <w:keepLines w:val="0"/>
        <w:pageBreakBefore w:val="0"/>
        <w:kinsoku/>
        <w:overflowPunct/>
        <w:topLinePunct w:val="0"/>
        <w:autoSpaceDE/>
        <w:autoSpaceDN/>
        <w:bidi w:val="0"/>
        <w:adjustRightInd w:val="0"/>
        <w:snapToGrid w:val="0"/>
        <w:spacing w:line="240" w:lineRule="auto"/>
        <w:ind w:right="0" w:firstLine="520" w:firstLineChars="200"/>
        <w:jc w:val="left"/>
        <w:rPr>
          <w:rFonts w:hint="eastAsia" w:ascii="宋体" w:hAnsi="宋体" w:eastAsia="宋体" w:cs="宋体"/>
          <w:spacing w:val="-10"/>
          <w:sz w:val="28"/>
          <w:szCs w:val="28"/>
        </w:rPr>
      </w:pPr>
    </w:p>
    <w:p>
      <w:pPr>
        <w:keepNext w:val="0"/>
        <w:keepLines w:val="0"/>
        <w:pageBreakBefore w:val="0"/>
        <w:kinsoku/>
        <w:overflowPunct/>
        <w:topLinePunct w:val="0"/>
        <w:autoSpaceDE/>
        <w:autoSpaceDN/>
        <w:bidi w:val="0"/>
        <w:adjustRightInd w:val="0"/>
        <w:snapToGrid w:val="0"/>
        <w:spacing w:line="240" w:lineRule="auto"/>
        <w:ind w:right="0" w:firstLine="520" w:firstLineChars="200"/>
        <w:jc w:val="left"/>
        <w:rPr>
          <w:rFonts w:hint="eastAsia" w:ascii="宋体" w:hAnsi="宋体" w:eastAsia="宋体" w:cs="宋体"/>
          <w:spacing w:val="-10"/>
          <w:sz w:val="28"/>
          <w:szCs w:val="28"/>
        </w:rPr>
      </w:pP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cs="宋体"/>
          <w:b/>
          <w:bCs/>
          <w:sz w:val="28"/>
          <w:szCs w:val="28"/>
          <w:lang w:val="en-US" w:eastAsia="zh-CN"/>
        </w:rPr>
      </w:pPr>
    </w:p>
    <w:p>
      <w:pPr>
        <w:keepNext w:val="0"/>
        <w:keepLines w:val="0"/>
        <w:pageBreakBefore w:val="0"/>
        <w:kinsoku/>
        <w:overflowPunct/>
        <w:topLinePunct w:val="0"/>
        <w:autoSpaceDE/>
        <w:autoSpaceDN/>
        <w:bidi w:val="0"/>
        <w:spacing w:line="240" w:lineRule="auto"/>
        <w:ind w:right="0" w:firstLine="1405" w:firstLineChars="500"/>
        <w:jc w:val="left"/>
        <w:rPr>
          <w:rFonts w:hint="eastAsia" w:ascii="宋体" w:hAnsi="宋体" w:eastAsia="宋体" w:cs="宋体"/>
          <w:b/>
          <w:bCs/>
          <w:sz w:val="28"/>
          <w:szCs w:val="28"/>
        </w:rPr>
      </w:pPr>
      <w:r>
        <w:rPr>
          <w:rFonts w:hint="eastAsia" w:ascii="宋体" w:hAnsi="宋体" w:cs="宋体"/>
          <w:b/>
          <w:bCs/>
          <w:sz w:val="28"/>
          <w:szCs w:val="28"/>
          <w:lang w:val="en-US" w:eastAsia="zh-CN"/>
        </w:rPr>
        <w:t>南安市</w:t>
      </w:r>
      <w:r>
        <w:rPr>
          <w:rFonts w:hint="eastAsia" w:ascii="宋体" w:hAnsi="宋体" w:eastAsia="宋体" w:cs="宋体"/>
          <w:b/>
          <w:bCs/>
          <w:sz w:val="28"/>
          <w:szCs w:val="28"/>
        </w:rPr>
        <w:t>昌财实验中学社会实践安全处置应急预案</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为了切实加强学生外出活动的安全保护和管理，及时消除各类安全隐患，避免重大安全事故的发生，保障师生外出活动的顺利开展，确保学生外出社会实践活动出现突发事件时能够及时、迅速、高效、有序地做好应急处置工作，最大限度地减少人员伤亡和财产损失，维护正常的社会秩序和校园秩序，根据《国务院关于特大安全事故行政责任追究的规定》、《校园意外伤害事故处理条例》等有关法律法规及上级主管部门的要求，结合校园实际，特制定本预案。</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一、组织机构</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成立外出活动突发事件应急组织机构，落实人员分工，明确职责要求。</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组  长：陈海泉</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副组长：刘东升</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成  员：刘卫军、林墨凌、</w:t>
      </w:r>
      <w:r>
        <w:rPr>
          <w:rFonts w:hint="eastAsia" w:ascii="宋体" w:hAnsi="宋体" w:eastAsia="宋体" w:cs="宋体"/>
          <w:kern w:val="0"/>
          <w:sz w:val="28"/>
          <w:szCs w:val="28"/>
          <w:lang w:val="en-US" w:eastAsia="zh-CN"/>
        </w:rPr>
        <w:t>王进发</w:t>
      </w:r>
      <w:r>
        <w:rPr>
          <w:rFonts w:hint="eastAsia" w:ascii="宋体" w:hAnsi="宋体" w:eastAsia="宋体" w:cs="宋体"/>
          <w:kern w:val="0"/>
          <w:sz w:val="28"/>
          <w:szCs w:val="28"/>
        </w:rPr>
        <w:t>、刘苍茏</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黄长鸿、詹有利、</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黄晓波、刘婕、黄莹芳、黄丽红、李惠芳、刘灿茹、</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default" w:ascii="宋体" w:hAnsi="宋体" w:eastAsia="宋体" w:cs="宋体"/>
          <w:kern w:val="0"/>
          <w:sz w:val="28"/>
          <w:szCs w:val="28"/>
          <w:lang w:val="en-US"/>
        </w:rPr>
      </w:pPr>
      <w:r>
        <w:rPr>
          <w:rFonts w:hint="eastAsia" w:ascii="宋体" w:hAnsi="宋体" w:eastAsia="宋体" w:cs="宋体"/>
          <w:kern w:val="0"/>
          <w:sz w:val="28"/>
          <w:szCs w:val="28"/>
          <w:lang w:val="en-US" w:eastAsia="zh-CN"/>
        </w:rPr>
        <w:t>董媛媛、苏唯婷、陈江海</w:t>
      </w:r>
      <w:r>
        <w:rPr>
          <w:rFonts w:hint="eastAsia" w:ascii="宋体" w:hAnsi="宋体" w:cs="宋体"/>
          <w:kern w:val="0"/>
          <w:sz w:val="28"/>
          <w:szCs w:val="28"/>
          <w:lang w:val="en-US" w:eastAsia="zh-CN"/>
        </w:rPr>
        <w:t>、各处室负责人</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下设该次活动办公室</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主  任：刘东升</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宋体" w:hAnsi="宋体" w:eastAsia="宋体" w:cs="宋体"/>
          <w:kern w:val="0"/>
          <w:sz w:val="28"/>
          <w:szCs w:val="28"/>
          <w:lang w:eastAsia="zh-CN"/>
        </w:rPr>
      </w:pPr>
      <w:r>
        <w:rPr>
          <w:rFonts w:hint="eastAsia" w:ascii="宋体" w:hAnsi="宋体" w:eastAsia="宋体" w:cs="宋体"/>
          <w:kern w:val="0"/>
          <w:sz w:val="28"/>
          <w:szCs w:val="28"/>
        </w:rPr>
        <w:t>副主任：</w:t>
      </w:r>
      <w:r>
        <w:rPr>
          <w:rFonts w:hint="eastAsia" w:ascii="宋体" w:hAnsi="宋体" w:eastAsia="宋体" w:cs="宋体"/>
          <w:kern w:val="0"/>
          <w:sz w:val="28"/>
          <w:szCs w:val="28"/>
          <w:lang w:val="en-US" w:eastAsia="zh-CN"/>
        </w:rPr>
        <w:t>刘卫军</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default" w:ascii="宋体" w:hAnsi="宋体" w:eastAsia="宋体" w:cs="宋体"/>
          <w:kern w:val="0"/>
          <w:sz w:val="28"/>
          <w:szCs w:val="28"/>
          <w:lang w:val="en-US" w:eastAsia="zh-CN"/>
        </w:rPr>
      </w:pPr>
      <w:r>
        <w:rPr>
          <w:rFonts w:hint="eastAsia" w:ascii="宋体" w:hAnsi="宋体" w:eastAsia="宋体" w:cs="宋体"/>
          <w:kern w:val="0"/>
          <w:sz w:val="28"/>
          <w:szCs w:val="28"/>
        </w:rPr>
        <w:t>成  员：林墨凌、</w:t>
      </w:r>
      <w:r>
        <w:rPr>
          <w:rFonts w:hint="eastAsia" w:ascii="宋体" w:hAnsi="宋体" w:eastAsia="宋体" w:cs="宋体"/>
          <w:kern w:val="0"/>
          <w:sz w:val="28"/>
          <w:szCs w:val="28"/>
          <w:lang w:val="en-US" w:eastAsia="zh-CN"/>
        </w:rPr>
        <w:t>王进发</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加强外出活动的安全教育，强化外出活动的安全管理，负责制定外出活动突发事件应急预案，决定本预案的启动与终止；健全突发事件工作组织机构，明确职责，完善各项措施的落实；在突发事件处置工作中统一指挥、果断决策、协调各方力量进行应急救援，控制事态发展，把突发事件造成的损失降到最低。</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rPr>
        <w:t>、应急工作小组</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（1）通讯联络组：</w:t>
      </w:r>
      <w:r>
        <w:rPr>
          <w:rFonts w:hint="eastAsia" w:ascii="宋体" w:hAnsi="宋体" w:eastAsia="宋体" w:cs="宋体"/>
          <w:sz w:val="28"/>
          <w:szCs w:val="28"/>
        </w:rPr>
        <w:t>东升师、</w:t>
      </w:r>
      <w:r>
        <w:rPr>
          <w:rFonts w:hint="eastAsia" w:ascii="宋体" w:hAnsi="宋体" w:cs="宋体"/>
          <w:sz w:val="28"/>
          <w:szCs w:val="28"/>
          <w:lang w:val="en-US" w:eastAsia="zh-CN"/>
        </w:rPr>
        <w:t>林墨凌年段长、王进发年段长、</w:t>
      </w:r>
      <w:r>
        <w:rPr>
          <w:rFonts w:hint="eastAsia" w:ascii="宋体" w:hAnsi="宋体" w:eastAsia="宋体" w:cs="宋体"/>
          <w:sz w:val="28"/>
          <w:szCs w:val="28"/>
        </w:rPr>
        <w:t>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及时与有关部门取得联系，引导有关部门和设施进入救助现场；负责向上级部门请示和报告现场抢救处置情况；必要时拨打120请求急救。</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（2）现场救护组：</w:t>
      </w:r>
      <w:r>
        <w:rPr>
          <w:rFonts w:hint="eastAsia" w:ascii="宋体" w:hAnsi="宋体" w:eastAsia="宋体" w:cs="宋体"/>
          <w:sz w:val="28"/>
          <w:szCs w:val="28"/>
        </w:rPr>
        <w:t>参加实践的学校领导、参加实践年段的行政、年段长、班主任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积极实施现场救助，控制事故的扩大与蔓延，对伤病员进行紧急抢救处理，配合医院工作人员对患者进行救助。</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lang w:eastAsia="zh-CN"/>
        </w:rPr>
      </w:pPr>
      <w:r>
        <w:rPr>
          <w:rFonts w:hint="eastAsia" w:ascii="宋体" w:hAnsi="宋体" w:eastAsia="宋体" w:cs="宋体"/>
          <w:b/>
          <w:bCs/>
          <w:sz w:val="28"/>
          <w:szCs w:val="28"/>
        </w:rPr>
        <w:t>（3）疏散引导组：</w:t>
      </w:r>
      <w:r>
        <w:rPr>
          <w:rFonts w:hint="eastAsia" w:ascii="宋体" w:hAnsi="宋体" w:eastAsia="宋体" w:cs="宋体"/>
          <w:sz w:val="28"/>
          <w:szCs w:val="28"/>
        </w:rPr>
        <w:t>参加实践的学校领导、参加实践年段的行政、年段长、班主任</w:t>
      </w:r>
      <w:r>
        <w:rPr>
          <w:rFonts w:hint="eastAsia" w:ascii="宋体" w:hAnsi="宋体" w:cs="宋体"/>
          <w:sz w:val="28"/>
          <w:szCs w:val="28"/>
          <w:lang w:eastAsia="zh-CN"/>
        </w:rPr>
        <w:t>。</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引导全体师生迅速转移到安全地带，并负责重要物品的看守工作。</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（4）安全保卫组：</w:t>
      </w:r>
      <w:r>
        <w:rPr>
          <w:rFonts w:hint="eastAsia" w:ascii="宋体" w:hAnsi="宋体" w:eastAsia="宋体" w:cs="宋体"/>
          <w:sz w:val="28"/>
          <w:szCs w:val="28"/>
        </w:rPr>
        <w:t>参加实践的校领导、实践年段的主抓行政、年段长、班主任、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负责事故现场的警戒，保护事故现场，疏散人员、车辆，维护现场秩序，阻止无关人员进入现场，配合公安、卫生部门施救，防止事态扩大。</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lang w:eastAsia="zh-CN"/>
        </w:rPr>
      </w:pPr>
      <w:r>
        <w:rPr>
          <w:rFonts w:hint="eastAsia" w:ascii="宋体" w:hAnsi="宋体" w:eastAsia="宋体" w:cs="宋体"/>
          <w:b/>
          <w:bCs/>
          <w:sz w:val="28"/>
          <w:szCs w:val="28"/>
        </w:rPr>
        <w:t>（5）后勤保障组：</w:t>
      </w:r>
      <w:r>
        <w:rPr>
          <w:rFonts w:hint="eastAsia" w:ascii="宋体" w:hAnsi="宋体" w:eastAsia="宋体" w:cs="宋体"/>
          <w:sz w:val="28"/>
          <w:szCs w:val="28"/>
        </w:rPr>
        <w:t>分管的领导、实践年段的主抓行政、总务处、年段长</w:t>
      </w:r>
      <w:r>
        <w:rPr>
          <w:rFonts w:hint="eastAsia" w:ascii="宋体" w:hAnsi="宋体" w:cs="宋体"/>
          <w:sz w:val="28"/>
          <w:szCs w:val="28"/>
          <w:lang w:eastAsia="zh-CN"/>
        </w:rPr>
        <w:t>。</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负责车辆调动，人员调集，工具、设备物资的供应。</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（6）善后处置组：</w:t>
      </w:r>
      <w:r>
        <w:rPr>
          <w:rFonts w:hint="eastAsia" w:ascii="宋体" w:hAnsi="宋体" w:eastAsia="宋体" w:cs="宋体"/>
          <w:sz w:val="28"/>
          <w:szCs w:val="28"/>
        </w:rPr>
        <w:t>应急领导小组</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职责：</w:t>
      </w:r>
      <w:r>
        <w:rPr>
          <w:rFonts w:hint="eastAsia" w:ascii="宋体" w:hAnsi="宋体" w:eastAsia="宋体" w:cs="宋体"/>
          <w:sz w:val="28"/>
          <w:szCs w:val="28"/>
        </w:rPr>
        <w:t>负责师生及学生家长的思想工作，做好伤病师生的安抚慰问工作；配合相关部门调查，恢复正常的教学秩序；联系保险公司，对伤亡学生进行理赔，妥善处理各种善后事宜。</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二、预案措施</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1、安全预防措施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1）实行学生外出活动上报审批制度。组织学生外出活动必须制定详细的活动方案和安全应急预案，经学校校务会通过后，报请南安市教育局相关科室审核批准方可实施，安全应急预案报南安市教育局校安科办公室备案，未经批准的，学校或个人不得擅自组织学生外出。</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2）每次外出活动前要做好对学生三个层次的安全教育：全校集中教育、班主任班级教育、家长配合教育。增强学生的安全意识和自我防范能力，培养学生团结互助、遵纪守法、讲卫生守秩序和社会公德的良好习惯。</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（3）加强对教师责任意识和安全防范能力的教育。</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（4）各班督促和检查外出活动安全措施的落实情况，配备相关人员，要求分工明确、责任落实。</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（5）组织学生集体外出活动的前几天，学校要用书面形式和微信形式将《活动方案》主要内容告知家长，让家长明确：外出活动的目的、要求、内容和往返时间，双方做好协调工作。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（6）外出活动前，如有需要，就得事先跟沿途各单位相关人员联系好，并实地察看活动场地、活动器械（具）和设备，排除安全隐患，确保师生人身安全。</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2、应急处置措施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（1）一旦发生意外伤害事故</w:t>
      </w:r>
      <w:r>
        <w:rPr>
          <w:rFonts w:hint="eastAsia" w:ascii="宋体" w:hAnsi="宋体" w:cs="宋体"/>
          <w:sz w:val="28"/>
          <w:szCs w:val="28"/>
          <w:lang w:eastAsia="zh-CN"/>
        </w:rPr>
        <w:t>（</w:t>
      </w:r>
      <w:r>
        <w:rPr>
          <w:rFonts w:hint="eastAsia" w:ascii="宋体" w:hAnsi="宋体" w:cs="宋体"/>
          <w:sz w:val="28"/>
          <w:szCs w:val="28"/>
          <w:lang w:val="en-US" w:eastAsia="zh-CN"/>
        </w:rPr>
        <w:t>或疫情</w:t>
      </w:r>
      <w:r>
        <w:rPr>
          <w:rFonts w:hint="eastAsia" w:ascii="宋体" w:hAnsi="宋体" w:cs="宋体"/>
          <w:sz w:val="28"/>
          <w:szCs w:val="28"/>
          <w:lang w:eastAsia="zh-CN"/>
        </w:rPr>
        <w:t>）</w:t>
      </w:r>
      <w:r>
        <w:rPr>
          <w:rFonts w:hint="eastAsia" w:ascii="宋体" w:hAnsi="宋体" w:eastAsia="宋体" w:cs="宋体"/>
          <w:sz w:val="28"/>
          <w:szCs w:val="28"/>
        </w:rPr>
        <w:t>，第一目击者立即报告外出活动应急领导小组。报告内容必须准确全面，要包括具体时间、地点及简要情况。由应急领导小组确定启动应急预案，实践年段的主抓行政把握情况向校长汇报，视情况由校长（或分管副校长）向南安市教育局相关领导报告。</w:t>
      </w:r>
    </w:p>
    <w:p>
      <w:pPr>
        <w:keepNext w:val="0"/>
        <w:keepLines w:val="0"/>
        <w:pageBreakBefore w:val="0"/>
        <w:kinsoku/>
        <w:overflowPunct/>
        <w:topLinePunct w:val="0"/>
        <w:autoSpaceDE/>
        <w:autoSpaceDN/>
        <w:bidi w:val="0"/>
        <w:spacing w:line="240" w:lineRule="auto"/>
        <w:ind w:right="0"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rPr>
        <w:t>（2）突发事件发生后，活动单位（学校、年段、班级）负责人必须主动承担起责任，在场工作人员必须立即按分工实施处置工作。</w:t>
      </w:r>
      <w:r>
        <w:rPr>
          <w:rFonts w:hint="eastAsia" w:ascii="宋体" w:hAnsi="宋体" w:cs="宋体"/>
          <w:sz w:val="28"/>
          <w:szCs w:val="28"/>
          <w:lang w:val="en-US" w:eastAsia="zh-CN"/>
        </w:rPr>
        <w:t>如果是疫情问题，则立即联系基地送往就近发热门诊部，并及时上报和通知家人。</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① 现场救护组迅速组织人员抢救伤员，根据情况拨打120将伤员送往医院急救。</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② 疏散引导组迅速组织学生有序撤离突发事故现场，清点统计人数。</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③ 安全保卫组迅速划定现场保护范围，对现场实施警戒，严禁无关人员进入。</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④ 必要时通讯联络组及时与当地政府职能部门（公安、交警、消防、公共卫生部门等）及当事人员的家属取得联系，协助好救援工作。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（3）现场勘查取证</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通讯联络组应配合上级有关部门对事故报告人及现场目击证人了解事件的真实情况，进行文字记录、现场拍照，掌握好知情人员姓名、住址、联系方式等资料，为查清突发事件的起因与经过提供第一手材料。</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（4）事件发生后，学校要及时做好学生家长和受伤教师家属的思想工作，同时做好宣传教育工作，澄清事实，引导舆论以正视听，防止师生的惊恐和社会上的谣言等，维护社会秩序和校园安全稳定。</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5）通讯联络组必须及时写出事故书面报告，经应急领导小组审批后上报有关领导。报告内容：事故发生的时间、地点、伤亡人数、事故的简要经过、事故发生的原因、事故发生后所采取的措施并根据事故现场、受伤人数发生变化情况，及时进行情况补报。</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（6）做好保险理赔和各种善后工作。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（7）实施责任追究制度：事故处理后期要根据事故情况，对相关责任人进行责任追究，以惩前毖后，同时建立事故处理档案并存档。</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三、注意事项</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1、在应急行动中，各小组要密切配合，服从指挥，确保各项救助工作的顺利实施。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2、随队教师不得擅离学生，随时掌握学生情况，遇到险情及时做好学生的安全疏散工作，并向有关领导报告。</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3、安全事故发生后，学校要做好相关现场保护工作。事故调查必须采取“四不放过”原则（事故原因没有查清不放过，事故责任没有追究不放过；师生员工没有受到教育不放过；没有防范措施不放过），任何部门或个人不得违反规定，隐瞒真相，妨碍事故调查。</w:t>
      </w:r>
    </w:p>
    <w:p>
      <w:pPr>
        <w:keepNext w:val="0"/>
        <w:keepLines w:val="0"/>
        <w:pageBreakBefore w:val="0"/>
        <w:kinsoku/>
        <w:overflowPunct/>
        <w:topLinePunct w:val="0"/>
        <w:autoSpaceDE/>
        <w:autoSpaceDN/>
        <w:bidi w:val="0"/>
        <w:spacing w:line="240" w:lineRule="auto"/>
        <w:ind w:right="0"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四、本次外出社会实践活动地点及线路</w:t>
      </w:r>
    </w:p>
    <w:p>
      <w:pPr>
        <w:keepNext w:val="0"/>
        <w:keepLines w:val="0"/>
        <w:pageBreakBefore w:val="0"/>
        <w:kinsoku/>
        <w:overflowPunct/>
        <w:topLinePunct w:val="0"/>
        <w:autoSpaceDE/>
        <w:autoSpaceDN/>
        <w:bidi w:val="0"/>
        <w:spacing w:line="240" w:lineRule="auto"/>
        <w:ind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本次组织的外出社会实践活动的人员是我校初一年学生</w:t>
      </w:r>
      <w:r>
        <w:rPr>
          <w:rFonts w:hint="eastAsia" w:ascii="宋体" w:hAnsi="宋体" w:cs="宋体"/>
          <w:sz w:val="28"/>
          <w:szCs w:val="28"/>
          <w:lang w:val="en-US" w:eastAsia="zh-CN"/>
        </w:rPr>
        <w:t>391</w:t>
      </w:r>
      <w:r>
        <w:rPr>
          <w:rFonts w:hint="eastAsia" w:ascii="宋体" w:hAnsi="宋体" w:eastAsia="宋体" w:cs="宋体"/>
          <w:sz w:val="28"/>
          <w:szCs w:val="28"/>
        </w:rPr>
        <w:t>人</w:t>
      </w:r>
      <w:r>
        <w:rPr>
          <w:rFonts w:hint="eastAsia" w:ascii="宋体" w:hAnsi="宋体" w:cs="宋体"/>
          <w:sz w:val="28"/>
          <w:szCs w:val="28"/>
          <w:lang w:eastAsia="zh-CN"/>
        </w:rPr>
        <w:t>、</w:t>
      </w:r>
      <w:r>
        <w:rPr>
          <w:rFonts w:hint="eastAsia" w:ascii="宋体" w:hAnsi="宋体" w:cs="宋体"/>
          <w:sz w:val="28"/>
          <w:szCs w:val="28"/>
          <w:lang w:val="en-US" w:eastAsia="zh-CN"/>
        </w:rPr>
        <w:t>高一年学生297人，跟班教师总共15人，其中</w:t>
      </w:r>
      <w:r>
        <w:rPr>
          <w:rFonts w:hint="eastAsia" w:ascii="宋体" w:hAnsi="宋体" w:eastAsia="宋体" w:cs="宋体"/>
          <w:sz w:val="28"/>
          <w:szCs w:val="28"/>
        </w:rPr>
        <w:t>校务人员</w:t>
      </w:r>
      <w:r>
        <w:rPr>
          <w:rFonts w:hint="eastAsia" w:ascii="宋体" w:hAnsi="宋体" w:cs="宋体"/>
          <w:sz w:val="28"/>
          <w:szCs w:val="28"/>
          <w:lang w:val="en-US" w:eastAsia="zh-CN"/>
        </w:rPr>
        <w:t>兼</w:t>
      </w:r>
      <w:r>
        <w:rPr>
          <w:rFonts w:hint="eastAsia" w:ascii="宋体" w:hAnsi="宋体" w:eastAsia="宋体" w:cs="宋体"/>
          <w:sz w:val="28"/>
          <w:szCs w:val="28"/>
        </w:rPr>
        <w:t>年段长</w:t>
      </w:r>
      <w:r>
        <w:rPr>
          <w:rFonts w:hint="eastAsia" w:ascii="宋体" w:hAnsi="宋体" w:cs="宋体"/>
          <w:sz w:val="28"/>
          <w:szCs w:val="28"/>
          <w:lang w:val="en-US" w:eastAsia="zh-CN"/>
        </w:rPr>
        <w:t>2</w:t>
      </w:r>
      <w:r>
        <w:rPr>
          <w:rFonts w:hint="eastAsia" w:ascii="宋体" w:hAnsi="宋体" w:eastAsia="宋体" w:cs="宋体"/>
          <w:sz w:val="28"/>
          <w:szCs w:val="28"/>
        </w:rPr>
        <w:t>人</w:t>
      </w:r>
      <w:r>
        <w:rPr>
          <w:rFonts w:hint="eastAsia" w:ascii="宋体" w:hAnsi="宋体" w:cs="宋体"/>
          <w:sz w:val="28"/>
          <w:szCs w:val="28"/>
          <w:lang w:eastAsia="zh-CN"/>
        </w:rPr>
        <w:t>（</w:t>
      </w:r>
      <w:r>
        <w:rPr>
          <w:rFonts w:hint="eastAsia" w:ascii="宋体" w:hAnsi="宋体" w:cs="宋体"/>
          <w:sz w:val="28"/>
          <w:szCs w:val="28"/>
          <w:lang w:val="en-US" w:eastAsia="zh-CN"/>
        </w:rPr>
        <w:t>一个兼班主任</w:t>
      </w:r>
      <w:r>
        <w:rPr>
          <w:rFonts w:hint="eastAsia" w:ascii="宋体" w:hAnsi="宋体" w:cs="宋体"/>
          <w:sz w:val="28"/>
          <w:szCs w:val="28"/>
          <w:lang w:eastAsia="zh-CN"/>
        </w:rPr>
        <w:t>）</w:t>
      </w:r>
      <w:r>
        <w:rPr>
          <w:rFonts w:hint="eastAsia" w:ascii="宋体" w:hAnsi="宋体" w:eastAsia="宋体" w:cs="宋体"/>
          <w:sz w:val="28"/>
          <w:szCs w:val="28"/>
        </w:rPr>
        <w:t>，班主任</w:t>
      </w:r>
      <w:r>
        <w:rPr>
          <w:rFonts w:hint="eastAsia" w:ascii="宋体" w:hAnsi="宋体" w:cs="宋体"/>
          <w:sz w:val="28"/>
          <w:szCs w:val="28"/>
          <w:lang w:val="en-US" w:eastAsia="zh-CN"/>
        </w:rPr>
        <w:t>14</w:t>
      </w:r>
      <w:r>
        <w:rPr>
          <w:rFonts w:hint="eastAsia" w:ascii="宋体" w:hAnsi="宋体" w:eastAsia="宋体" w:cs="宋体"/>
          <w:sz w:val="28"/>
          <w:szCs w:val="28"/>
        </w:rPr>
        <w:t>人，</w:t>
      </w:r>
      <w:r>
        <w:rPr>
          <w:rFonts w:hint="eastAsia" w:ascii="宋体" w:hAnsi="宋体" w:cs="宋体"/>
          <w:sz w:val="28"/>
          <w:szCs w:val="28"/>
          <w:lang w:val="en-US" w:eastAsia="zh-CN"/>
        </w:rPr>
        <w:t>领队一名</w:t>
      </w:r>
      <w:r>
        <w:rPr>
          <w:rFonts w:hint="eastAsia" w:ascii="宋体" w:hAnsi="宋体" w:eastAsia="宋体" w:cs="宋体"/>
          <w:sz w:val="28"/>
          <w:szCs w:val="28"/>
        </w:rPr>
        <w:t>总计</w:t>
      </w:r>
      <w:r>
        <w:rPr>
          <w:rFonts w:hint="eastAsia" w:ascii="宋体" w:hAnsi="宋体" w:cs="宋体"/>
          <w:sz w:val="28"/>
          <w:szCs w:val="28"/>
          <w:lang w:val="en-US" w:eastAsia="zh-CN"/>
        </w:rPr>
        <w:t>703</w:t>
      </w:r>
      <w:r>
        <w:rPr>
          <w:rFonts w:hint="eastAsia" w:ascii="宋体" w:hAnsi="宋体" w:eastAsia="宋体" w:cs="宋体"/>
          <w:sz w:val="28"/>
          <w:szCs w:val="28"/>
        </w:rPr>
        <w:t>人（相关协助单位人员不计在内），</w:t>
      </w:r>
      <w:r>
        <w:rPr>
          <w:rFonts w:hint="eastAsia" w:ascii="宋体" w:hAnsi="宋体" w:cs="宋体"/>
          <w:sz w:val="28"/>
          <w:szCs w:val="28"/>
          <w:lang w:val="en-US" w:eastAsia="zh-CN"/>
        </w:rPr>
        <w:t>10月3日从</w:t>
      </w:r>
      <w:r>
        <w:rPr>
          <w:rFonts w:hint="eastAsia" w:ascii="宋体" w:hAnsi="宋体" w:eastAsia="宋体" w:cs="宋体"/>
          <w:sz w:val="28"/>
          <w:szCs w:val="28"/>
        </w:rPr>
        <w:t>昌财实验中学校区乘车到</w:t>
      </w:r>
      <w:r>
        <w:rPr>
          <w:rFonts w:hint="eastAsia" w:ascii="宋体" w:hAnsi="宋体" w:eastAsia="宋体" w:cs="宋体"/>
          <w:color w:val="000000"/>
          <w:spacing w:val="-6"/>
          <w:sz w:val="28"/>
          <w:szCs w:val="28"/>
        </w:rPr>
        <w:t>泉州市国防教育基地</w:t>
      </w:r>
      <w:r>
        <w:rPr>
          <w:rFonts w:hint="eastAsia" w:ascii="宋体" w:hAnsi="宋体" w:eastAsia="宋体" w:cs="宋体"/>
          <w:sz w:val="28"/>
          <w:szCs w:val="28"/>
        </w:rPr>
        <w:t>,</w:t>
      </w:r>
      <w:r>
        <w:rPr>
          <w:rFonts w:hint="eastAsia" w:ascii="宋体" w:hAnsi="宋体" w:eastAsia="宋体" w:cs="宋体"/>
          <w:color w:val="000000"/>
          <w:spacing w:val="-6"/>
          <w:sz w:val="28"/>
          <w:szCs w:val="28"/>
        </w:rPr>
        <w:t xml:space="preserve"> </w:t>
      </w:r>
      <w:r>
        <w:rPr>
          <w:rFonts w:hint="eastAsia" w:ascii="宋体" w:hAnsi="宋体" w:cs="宋体"/>
          <w:color w:val="000000"/>
          <w:spacing w:val="-6"/>
          <w:sz w:val="28"/>
          <w:szCs w:val="28"/>
          <w:lang w:val="en-US" w:eastAsia="zh-CN"/>
        </w:rPr>
        <w:t>10月7日上午从泉州国防教育基地乘车到南安蓝溪谷劳动实践基地，10月7日下午从劳动实践基地乘车返回校区。</w:t>
      </w:r>
    </w:p>
    <w:p>
      <w:pPr>
        <w:keepNext w:val="0"/>
        <w:keepLines w:val="0"/>
        <w:pageBreakBefore w:val="0"/>
        <w:kinsoku/>
        <w:overflowPunct/>
        <w:topLinePunct w:val="0"/>
        <w:autoSpaceDE/>
        <w:autoSpaceDN/>
        <w:bidi w:val="0"/>
        <w:spacing w:line="240" w:lineRule="auto"/>
        <w:ind w:right="0" w:firstLine="560" w:firstLineChars="200"/>
        <w:jc w:val="right"/>
        <w:rPr>
          <w:rFonts w:hint="eastAsia" w:ascii="宋体" w:hAnsi="宋体" w:eastAsia="宋体" w:cs="宋体"/>
          <w:sz w:val="28"/>
          <w:szCs w:val="28"/>
        </w:rPr>
      </w:pPr>
      <w:r>
        <w:rPr>
          <w:rFonts w:hint="eastAsia" w:ascii="宋体" w:hAnsi="宋体" w:cs="宋体"/>
          <w:sz w:val="28"/>
          <w:szCs w:val="28"/>
          <w:lang w:val="en-US" w:eastAsia="zh-CN"/>
        </w:rPr>
        <w:t>南安市</w:t>
      </w:r>
      <w:r>
        <w:rPr>
          <w:rFonts w:hint="eastAsia" w:ascii="宋体" w:hAnsi="宋体" w:eastAsia="宋体" w:cs="宋体"/>
          <w:sz w:val="28"/>
          <w:szCs w:val="28"/>
        </w:rPr>
        <w:t>昌财实验中学</w:t>
      </w:r>
    </w:p>
    <w:p>
      <w:pPr>
        <w:keepNext w:val="0"/>
        <w:keepLines w:val="0"/>
        <w:pageBreakBefore w:val="0"/>
        <w:kinsoku/>
        <w:overflowPunct/>
        <w:topLinePunct w:val="0"/>
        <w:autoSpaceDE/>
        <w:autoSpaceDN/>
        <w:bidi w:val="0"/>
        <w:spacing w:line="240" w:lineRule="auto"/>
        <w:ind w:right="0" w:firstLine="560" w:firstLineChars="200"/>
        <w:jc w:val="right"/>
        <w:rPr>
          <w:rFonts w:hint="eastAsia" w:ascii="宋体" w:hAnsi="宋体" w:eastAsia="宋体" w:cs="宋体"/>
          <w:spacing w:val="-10"/>
          <w:sz w:val="28"/>
          <w:szCs w:val="28"/>
        </w:rPr>
      </w:pPr>
      <w:r>
        <w:rPr>
          <w:rFonts w:hint="eastAsia" w:ascii="宋体" w:hAnsi="宋体" w:eastAsia="宋体" w:cs="宋体"/>
          <w:sz w:val="28"/>
          <w:szCs w:val="28"/>
        </w:rPr>
        <w:t>202</w:t>
      </w:r>
      <w:r>
        <w:rPr>
          <w:rFonts w:hint="eastAsia" w:ascii="宋体" w:hAnsi="宋体" w:cs="宋体"/>
          <w:sz w:val="28"/>
          <w:szCs w:val="28"/>
          <w:lang w:val="en-US" w:eastAsia="zh-CN"/>
        </w:rPr>
        <w:t>2</w:t>
      </w:r>
      <w:r>
        <w:rPr>
          <w:rFonts w:hint="eastAsia" w:ascii="宋体" w:hAnsi="宋体" w:eastAsia="宋体" w:cs="宋体"/>
          <w:sz w:val="28"/>
          <w:szCs w:val="28"/>
        </w:rPr>
        <w:t>年</w:t>
      </w:r>
      <w:r>
        <w:rPr>
          <w:rFonts w:hint="eastAsia" w:ascii="宋体" w:hAnsi="宋体" w:cs="宋体"/>
          <w:sz w:val="28"/>
          <w:szCs w:val="28"/>
          <w:lang w:val="en-US" w:eastAsia="zh-CN"/>
        </w:rPr>
        <w:t>9</w:t>
      </w:r>
      <w:r>
        <w:rPr>
          <w:rFonts w:hint="eastAsia" w:ascii="宋体" w:hAnsi="宋体" w:eastAsia="宋体" w:cs="宋体"/>
          <w:sz w:val="28"/>
          <w:szCs w:val="28"/>
        </w:rPr>
        <w:t>月2</w:t>
      </w:r>
      <w:r>
        <w:rPr>
          <w:rFonts w:hint="eastAsia" w:ascii="宋体" w:hAnsi="宋体" w:cs="宋体"/>
          <w:sz w:val="28"/>
          <w:szCs w:val="28"/>
          <w:lang w:val="en-US" w:eastAsia="zh-CN"/>
        </w:rPr>
        <w:t>6</w:t>
      </w:r>
      <w:r>
        <w:rPr>
          <w:rFonts w:hint="eastAsia" w:ascii="宋体" w:hAnsi="宋体" w:eastAsia="宋体" w:cs="宋体"/>
          <w:sz w:val="28"/>
          <w:szCs w:val="28"/>
        </w:rPr>
        <w:t>日</w:t>
      </w:r>
    </w:p>
    <w:sectPr>
      <w:footerReference r:id="rId3" w:type="default"/>
      <w:footerReference r:id="rId4" w:type="even"/>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jc w:val="right"/>
      <w:rPr>
        <w:rStyle w:val="7"/>
        <w:sz w:val="28"/>
        <w:szCs w:val="28"/>
      </w:rPr>
    </w:pPr>
    <w:r>
      <w:rPr>
        <w:rFonts w:hint="eastAsia"/>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7</w:t>
    </w:r>
    <w:r>
      <w:rPr>
        <w:sz w:val="28"/>
        <w:szCs w:val="28"/>
      </w:rPr>
      <w:fldChar w:fldCharType="end"/>
    </w:r>
    <w:r>
      <w:rPr>
        <w:rFonts w:hint="eastAsia"/>
        <w:sz w:val="28"/>
        <w:szCs w:val="28"/>
      </w:rPr>
      <w:t>—</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ind w:right="1120"/>
      <w:rPr>
        <w:rStyle w:val="7"/>
        <w:sz w:val="28"/>
        <w:szCs w:val="28"/>
      </w:rPr>
    </w:pPr>
    <w:r>
      <w:rPr>
        <w:rFonts w:hint="eastAsia"/>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r>
      <w:rPr>
        <w:rFonts w:hint="eastAsia"/>
        <w:sz w:val="28"/>
        <w:szCs w:val="28"/>
      </w:rPr>
      <w:t>—</w:t>
    </w:r>
  </w:p>
  <w:p>
    <w:pPr>
      <w:pStyle w:val="3"/>
      <w:framePr w:wrap="around" w:vAnchor="text" w:hAnchor="margin" w:xAlign="right" w:y="1"/>
      <w:ind w:right="360"/>
    </w:pPr>
  </w:p>
  <w:p>
    <w:pPr>
      <w:pStyle w:val="3"/>
      <w:framePr w:wrap="around" w:vAnchor="text" w:hAnchor="margin" w:xAlign="right" w:y="1"/>
      <w:rPr>
        <w:rStyle w:val="7"/>
      </w:rPr>
    </w:pP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MjhlMGFjODcyNmJlZDZiZGY2ZWI2ODBmZTNmMmYifQ=="/>
  </w:docVars>
  <w:rsids>
    <w:rsidRoot w:val="002B4697"/>
    <w:rsid w:val="00020E03"/>
    <w:rsid w:val="0008152A"/>
    <w:rsid w:val="000E2F13"/>
    <w:rsid w:val="00114C64"/>
    <w:rsid w:val="00130383"/>
    <w:rsid w:val="002B4697"/>
    <w:rsid w:val="00335564"/>
    <w:rsid w:val="003D6106"/>
    <w:rsid w:val="00484A11"/>
    <w:rsid w:val="004B4DD4"/>
    <w:rsid w:val="005164F6"/>
    <w:rsid w:val="006865DF"/>
    <w:rsid w:val="006C35CA"/>
    <w:rsid w:val="0076405E"/>
    <w:rsid w:val="00774FD5"/>
    <w:rsid w:val="007C52EF"/>
    <w:rsid w:val="007F7A01"/>
    <w:rsid w:val="008149A4"/>
    <w:rsid w:val="00852C70"/>
    <w:rsid w:val="008A7E58"/>
    <w:rsid w:val="00A6244D"/>
    <w:rsid w:val="00A70CDC"/>
    <w:rsid w:val="00AF73B9"/>
    <w:rsid w:val="00B70F97"/>
    <w:rsid w:val="00C437E0"/>
    <w:rsid w:val="00E537FD"/>
    <w:rsid w:val="0A7F7F97"/>
    <w:rsid w:val="104430E9"/>
    <w:rsid w:val="21E8421C"/>
    <w:rsid w:val="24A23A83"/>
    <w:rsid w:val="24EF58C2"/>
    <w:rsid w:val="25605C67"/>
    <w:rsid w:val="277377E9"/>
    <w:rsid w:val="2E3B56D4"/>
    <w:rsid w:val="31FE5396"/>
    <w:rsid w:val="3E5325C6"/>
    <w:rsid w:val="3F9643C0"/>
    <w:rsid w:val="463502D2"/>
    <w:rsid w:val="55B80C3F"/>
    <w:rsid w:val="562567D5"/>
    <w:rsid w:val="57052822"/>
    <w:rsid w:val="57BC56BC"/>
    <w:rsid w:val="671E1113"/>
    <w:rsid w:val="68114E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页眉 Char"/>
    <w:basedOn w:val="6"/>
    <w:link w:val="4"/>
    <w:qFormat/>
    <w:uiPriority w:val="99"/>
    <w:rPr>
      <w:rFonts w:ascii="Times New Roman" w:hAnsi="Times New Roman" w:eastAsia="宋体" w:cs="Times New Roman"/>
      <w:sz w:val="18"/>
      <w:szCs w:val="18"/>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BA83-289D-4D62-8823-0886CBABBE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3949</Words>
  <Characters>4001</Characters>
  <Lines>27</Lines>
  <Paragraphs>7</Paragraphs>
  <TotalTime>110</TotalTime>
  <ScaleCrop>false</ScaleCrop>
  <LinksUpToDate>false</LinksUpToDate>
  <CharactersWithSpaces>4068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2020-10-22T02:49:00Z</dcterms:created>
  <dc:creator>陈国华</dc:creator>
  <cp:lastModifiedBy>石头</cp:lastModifiedBy>
  <cp:lastPrinted>2022-09-26T08:53:00Z</cp:lastPrinted>
  <dcterms:modified xsi:type="dcterms:W3CDTF">2022-09-26T10:55:26Z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F1D1EEF1EB05414FAAB65BFB0C9CADA3</vt:lpwstr>
  </property>
</Properties>
</file>